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90F" w:rsidRDefault="009B690F" w:rsidP="00900DB4">
      <w:pPr>
        <w:spacing w:line="380" w:lineRule="exact"/>
        <w:jc w:val="center"/>
        <w:rPr>
          <w:rFonts w:ascii="黑体" w:eastAsia="黑体" w:hAnsi="黑体"/>
          <w:b/>
          <w:sz w:val="36"/>
          <w:szCs w:val="36"/>
        </w:rPr>
      </w:pPr>
      <w:r w:rsidRPr="002353F9">
        <w:rPr>
          <w:rFonts w:ascii="黑体" w:eastAsia="黑体" w:hAnsi="黑体" w:hint="eastAsia"/>
          <w:b/>
          <w:sz w:val="36"/>
          <w:szCs w:val="36"/>
        </w:rPr>
        <w:t>201</w:t>
      </w:r>
      <w:r w:rsidR="00120848">
        <w:rPr>
          <w:rFonts w:ascii="黑体" w:eastAsia="黑体" w:hAnsi="黑体"/>
          <w:b/>
          <w:sz w:val="36"/>
          <w:szCs w:val="36"/>
        </w:rPr>
        <w:t>8</w:t>
      </w:r>
      <w:r w:rsidR="00787C73">
        <w:rPr>
          <w:rFonts w:ascii="黑体" w:eastAsia="黑体" w:hAnsi="黑体" w:hint="eastAsia"/>
          <w:b/>
          <w:sz w:val="36"/>
          <w:szCs w:val="36"/>
        </w:rPr>
        <w:t>年“学生</w:t>
      </w:r>
      <w:r w:rsidR="00EF4549">
        <w:rPr>
          <w:rFonts w:ascii="黑体" w:eastAsia="黑体" w:hAnsi="黑体" w:hint="eastAsia"/>
          <w:b/>
          <w:sz w:val="36"/>
          <w:szCs w:val="36"/>
        </w:rPr>
        <w:t>大病</w:t>
      </w:r>
      <w:r w:rsidRPr="002353F9">
        <w:rPr>
          <w:rFonts w:ascii="黑体" w:eastAsia="黑体" w:hAnsi="黑体" w:hint="eastAsia"/>
          <w:b/>
          <w:sz w:val="36"/>
          <w:szCs w:val="36"/>
        </w:rPr>
        <w:t>医疗保险”工作通知</w:t>
      </w:r>
    </w:p>
    <w:p w:rsidR="0057183A" w:rsidRPr="004F2592" w:rsidRDefault="0057183A" w:rsidP="00900DB4">
      <w:pPr>
        <w:spacing w:line="380" w:lineRule="exact"/>
        <w:jc w:val="center"/>
        <w:rPr>
          <w:rFonts w:asciiTheme="majorEastAsia" w:eastAsiaTheme="majorEastAsia" w:hAnsiTheme="majorEastAsia"/>
          <w:b/>
          <w:sz w:val="28"/>
          <w:szCs w:val="28"/>
        </w:rPr>
      </w:pPr>
    </w:p>
    <w:p w:rsidR="00BD0E0B" w:rsidRPr="004F2592" w:rsidRDefault="009B690F" w:rsidP="001A3087">
      <w:pPr>
        <w:spacing w:line="380" w:lineRule="exact"/>
        <w:ind w:firstLineChars="200" w:firstLine="482"/>
        <w:rPr>
          <w:rFonts w:asciiTheme="majorEastAsia" w:eastAsiaTheme="majorEastAsia" w:hAnsiTheme="majorEastAsia"/>
          <w:sz w:val="24"/>
          <w:szCs w:val="24"/>
        </w:rPr>
      </w:pPr>
      <w:r w:rsidRPr="004F2592">
        <w:rPr>
          <w:rFonts w:asciiTheme="majorEastAsia" w:eastAsiaTheme="majorEastAsia" w:hAnsiTheme="majorEastAsia" w:hint="eastAsia"/>
          <w:b/>
          <w:sz w:val="24"/>
          <w:szCs w:val="24"/>
        </w:rPr>
        <w:t>家长您好</w:t>
      </w:r>
      <w:r w:rsidRPr="004F2592">
        <w:rPr>
          <w:rFonts w:asciiTheme="majorEastAsia" w:eastAsiaTheme="majorEastAsia" w:hAnsiTheme="majorEastAsia" w:hint="eastAsia"/>
          <w:sz w:val="24"/>
          <w:szCs w:val="24"/>
        </w:rPr>
        <w:t>：</w:t>
      </w:r>
    </w:p>
    <w:p w:rsidR="009B690F" w:rsidRPr="004F2592" w:rsidRDefault="00DF0B67" w:rsidP="001A3087">
      <w:pPr>
        <w:spacing w:line="380" w:lineRule="exact"/>
        <w:ind w:firstLineChars="200" w:firstLine="480"/>
        <w:rPr>
          <w:rFonts w:asciiTheme="majorEastAsia" w:eastAsiaTheme="majorEastAsia" w:hAnsiTheme="majorEastAsia"/>
          <w:sz w:val="24"/>
          <w:szCs w:val="24"/>
        </w:rPr>
      </w:pPr>
      <w:r w:rsidRPr="004F2592">
        <w:rPr>
          <w:rFonts w:asciiTheme="majorEastAsia" w:eastAsiaTheme="majorEastAsia" w:hAnsiTheme="majorEastAsia" w:hint="eastAsia"/>
          <w:sz w:val="24"/>
          <w:szCs w:val="24"/>
        </w:rPr>
        <w:t>根据</w:t>
      </w:r>
      <w:r w:rsidR="009B690F" w:rsidRPr="004F2592">
        <w:rPr>
          <w:rFonts w:asciiTheme="majorEastAsia" w:eastAsiaTheme="majorEastAsia" w:hAnsiTheme="majorEastAsia" w:hint="eastAsia"/>
          <w:sz w:val="24"/>
          <w:szCs w:val="24"/>
        </w:rPr>
        <w:t>海淀区社保局通知要求，</w:t>
      </w:r>
      <w:r w:rsidR="00120848" w:rsidRPr="004F2592">
        <w:rPr>
          <w:rFonts w:asciiTheme="majorEastAsia" w:eastAsiaTheme="majorEastAsia" w:hAnsiTheme="majorEastAsia" w:hint="eastAsia"/>
          <w:sz w:val="24"/>
          <w:szCs w:val="24"/>
        </w:rPr>
        <w:t>学校学生“一老一小”医疗保险缴费工作已经开始，为贯彻《国务院关于整合城乡居民基本医疗保险制度的意见》政策，今年的“一老一小”医疗保险在原有基础上与学生“新农合”医疗保险进行整合，统称为城乡居民基本医疗保险。</w:t>
      </w:r>
      <w:r w:rsidR="003A5EF8" w:rsidRPr="004F2592">
        <w:rPr>
          <w:rFonts w:asciiTheme="majorEastAsia" w:eastAsiaTheme="majorEastAsia" w:hAnsiTheme="majorEastAsia" w:hint="eastAsia"/>
          <w:sz w:val="24"/>
          <w:szCs w:val="24"/>
        </w:rPr>
        <w:t>改革后，本市城乡居民基本医保制度不在区分城镇户籍和农村户籍，凡符合参保条件的学籍在校的学生、一律通过学校参保</w:t>
      </w:r>
      <w:r w:rsidR="00F2094F" w:rsidRPr="004F2592">
        <w:rPr>
          <w:rFonts w:asciiTheme="majorEastAsia" w:eastAsiaTheme="majorEastAsia" w:hAnsiTheme="majorEastAsia" w:hint="eastAsia"/>
          <w:sz w:val="24"/>
          <w:szCs w:val="24"/>
        </w:rPr>
        <w:t>，</w:t>
      </w:r>
      <w:r w:rsidRPr="004F2592">
        <w:rPr>
          <w:rFonts w:asciiTheme="majorEastAsia" w:eastAsiaTheme="majorEastAsia" w:hAnsiTheme="majorEastAsia" w:hint="eastAsia"/>
          <w:sz w:val="24"/>
          <w:szCs w:val="24"/>
        </w:rPr>
        <w:t>请您按照以下说明</w:t>
      </w:r>
      <w:r w:rsidR="009B690F" w:rsidRPr="004F2592">
        <w:rPr>
          <w:rFonts w:asciiTheme="majorEastAsia" w:eastAsiaTheme="majorEastAsia" w:hAnsiTheme="majorEastAsia" w:hint="eastAsia"/>
          <w:sz w:val="24"/>
          <w:szCs w:val="24"/>
        </w:rPr>
        <w:t>为孩子参保</w:t>
      </w:r>
      <w:r w:rsidRPr="004F2592">
        <w:rPr>
          <w:rFonts w:asciiTheme="majorEastAsia" w:eastAsiaTheme="majorEastAsia" w:hAnsiTheme="majorEastAsia" w:hint="eastAsia"/>
          <w:sz w:val="24"/>
          <w:szCs w:val="24"/>
        </w:rPr>
        <w:t>缴费</w:t>
      </w:r>
      <w:r w:rsidR="009B690F" w:rsidRPr="004F2592">
        <w:rPr>
          <w:rFonts w:asciiTheme="majorEastAsia" w:eastAsiaTheme="majorEastAsia" w:hAnsiTheme="majorEastAsia" w:hint="eastAsia"/>
          <w:sz w:val="24"/>
          <w:szCs w:val="24"/>
        </w:rPr>
        <w:t>。</w:t>
      </w:r>
    </w:p>
    <w:p w:rsidR="009B690F" w:rsidRPr="004F2592" w:rsidRDefault="009B690F" w:rsidP="009B690F">
      <w:pPr>
        <w:spacing w:line="380" w:lineRule="exact"/>
        <w:rPr>
          <w:rFonts w:asciiTheme="majorEastAsia" w:eastAsiaTheme="majorEastAsia" w:hAnsiTheme="majorEastAsia"/>
          <w:sz w:val="24"/>
          <w:szCs w:val="24"/>
        </w:rPr>
      </w:pPr>
      <w:r w:rsidRPr="004F2592">
        <w:rPr>
          <w:rFonts w:asciiTheme="majorEastAsia" w:eastAsiaTheme="majorEastAsia" w:hAnsiTheme="majorEastAsia" w:hint="eastAsia"/>
          <w:sz w:val="24"/>
          <w:szCs w:val="24"/>
        </w:rPr>
        <w:t xml:space="preserve">   </w:t>
      </w:r>
      <w:r w:rsidRPr="004F2592">
        <w:rPr>
          <w:rFonts w:asciiTheme="majorEastAsia" w:eastAsiaTheme="majorEastAsia" w:hAnsiTheme="majorEastAsia" w:hint="eastAsia"/>
          <w:b/>
          <w:sz w:val="24"/>
          <w:szCs w:val="24"/>
        </w:rPr>
        <w:t xml:space="preserve"> </w:t>
      </w:r>
      <w:r w:rsidRPr="004F2592">
        <w:rPr>
          <w:rFonts w:asciiTheme="majorEastAsia" w:eastAsiaTheme="majorEastAsia" w:hAnsiTheme="majorEastAsia" w:hint="eastAsia"/>
          <w:b/>
          <w:sz w:val="24"/>
          <w:szCs w:val="24"/>
          <w:u w:val="single"/>
        </w:rPr>
        <w:t>一、缴费</w:t>
      </w:r>
      <w:r w:rsidR="008E3637" w:rsidRPr="004F2592">
        <w:rPr>
          <w:rFonts w:asciiTheme="majorEastAsia" w:eastAsiaTheme="majorEastAsia" w:hAnsiTheme="majorEastAsia" w:hint="eastAsia"/>
          <w:b/>
          <w:sz w:val="24"/>
          <w:szCs w:val="24"/>
          <w:u w:val="single"/>
        </w:rPr>
        <w:t>时限、</w:t>
      </w:r>
      <w:r w:rsidRPr="004F2592">
        <w:rPr>
          <w:rFonts w:asciiTheme="majorEastAsia" w:eastAsiaTheme="majorEastAsia" w:hAnsiTheme="majorEastAsia" w:hint="eastAsia"/>
          <w:b/>
          <w:sz w:val="24"/>
          <w:szCs w:val="24"/>
          <w:u w:val="single"/>
        </w:rPr>
        <w:t>标准及享受时间</w:t>
      </w:r>
      <w:r w:rsidR="00743EBB" w:rsidRPr="004F2592">
        <w:rPr>
          <w:rFonts w:asciiTheme="majorEastAsia" w:eastAsiaTheme="majorEastAsia" w:hAnsiTheme="majorEastAsia" w:hint="eastAsia"/>
          <w:sz w:val="24"/>
          <w:szCs w:val="24"/>
        </w:rPr>
        <w:t>：</w:t>
      </w:r>
    </w:p>
    <w:p w:rsidR="009B690F" w:rsidRPr="00D74F1B" w:rsidRDefault="009B690F" w:rsidP="002353F9">
      <w:pPr>
        <w:spacing w:line="380" w:lineRule="exact"/>
        <w:ind w:firstLineChars="200" w:firstLine="480"/>
        <w:rPr>
          <w:rFonts w:asciiTheme="majorEastAsia" w:eastAsiaTheme="majorEastAsia" w:hAnsiTheme="majorEastAsia"/>
          <w:color w:val="000000" w:themeColor="text1"/>
          <w:sz w:val="24"/>
          <w:szCs w:val="24"/>
        </w:rPr>
      </w:pPr>
      <w:r w:rsidRPr="00D74F1B">
        <w:rPr>
          <w:rFonts w:asciiTheme="majorEastAsia" w:eastAsiaTheme="majorEastAsia" w:hAnsiTheme="majorEastAsia" w:hint="eastAsia"/>
          <w:color w:val="000000" w:themeColor="text1"/>
          <w:sz w:val="24"/>
          <w:szCs w:val="24"/>
        </w:rPr>
        <w:t>201</w:t>
      </w:r>
      <w:r w:rsidR="00120848" w:rsidRPr="00D74F1B">
        <w:rPr>
          <w:rFonts w:asciiTheme="majorEastAsia" w:eastAsiaTheme="majorEastAsia" w:hAnsiTheme="majorEastAsia"/>
          <w:color w:val="000000" w:themeColor="text1"/>
          <w:sz w:val="24"/>
          <w:szCs w:val="24"/>
        </w:rPr>
        <w:t>8</w:t>
      </w:r>
      <w:r w:rsidRPr="00D74F1B">
        <w:rPr>
          <w:rFonts w:asciiTheme="majorEastAsia" w:eastAsiaTheme="majorEastAsia" w:hAnsiTheme="majorEastAsia" w:hint="eastAsia"/>
          <w:color w:val="000000" w:themeColor="text1"/>
          <w:sz w:val="24"/>
          <w:szCs w:val="24"/>
        </w:rPr>
        <w:t>年参保缴费期限</w:t>
      </w:r>
      <w:r w:rsidR="000E5E36" w:rsidRPr="00D74F1B">
        <w:rPr>
          <w:rFonts w:asciiTheme="majorEastAsia" w:eastAsiaTheme="majorEastAsia" w:hAnsiTheme="majorEastAsia" w:hint="eastAsia"/>
          <w:color w:val="000000" w:themeColor="text1"/>
          <w:sz w:val="24"/>
          <w:szCs w:val="24"/>
        </w:rPr>
        <w:t>截止时间</w:t>
      </w:r>
      <w:r w:rsidRPr="00D74F1B">
        <w:rPr>
          <w:rFonts w:asciiTheme="majorEastAsia" w:eastAsiaTheme="majorEastAsia" w:hAnsiTheme="majorEastAsia" w:hint="eastAsia"/>
          <w:color w:val="000000" w:themeColor="text1"/>
          <w:sz w:val="24"/>
          <w:szCs w:val="24"/>
        </w:rPr>
        <w:t>为201</w:t>
      </w:r>
      <w:r w:rsidR="00C817F7" w:rsidRPr="00D74F1B">
        <w:rPr>
          <w:rFonts w:asciiTheme="majorEastAsia" w:eastAsiaTheme="majorEastAsia" w:hAnsiTheme="majorEastAsia"/>
          <w:color w:val="000000" w:themeColor="text1"/>
          <w:sz w:val="24"/>
          <w:szCs w:val="24"/>
        </w:rPr>
        <w:t>7</w:t>
      </w:r>
      <w:r w:rsidRPr="00D74F1B">
        <w:rPr>
          <w:rFonts w:asciiTheme="majorEastAsia" w:eastAsiaTheme="majorEastAsia" w:hAnsiTheme="majorEastAsia" w:hint="eastAsia"/>
          <w:color w:val="000000" w:themeColor="text1"/>
          <w:sz w:val="24"/>
          <w:szCs w:val="24"/>
        </w:rPr>
        <w:t>年</w:t>
      </w:r>
      <w:r w:rsidR="000E5E36" w:rsidRPr="00D74F1B">
        <w:rPr>
          <w:rFonts w:asciiTheme="majorEastAsia" w:eastAsiaTheme="majorEastAsia" w:hAnsiTheme="majorEastAsia" w:hint="eastAsia"/>
          <w:color w:val="000000" w:themeColor="text1"/>
          <w:sz w:val="24"/>
          <w:szCs w:val="24"/>
        </w:rPr>
        <w:t>1</w:t>
      </w:r>
      <w:r w:rsidR="00C817F7" w:rsidRPr="00D74F1B">
        <w:rPr>
          <w:rFonts w:asciiTheme="majorEastAsia" w:eastAsiaTheme="majorEastAsia" w:hAnsiTheme="majorEastAsia"/>
          <w:color w:val="000000" w:themeColor="text1"/>
          <w:sz w:val="24"/>
          <w:szCs w:val="24"/>
        </w:rPr>
        <w:t>2</w:t>
      </w:r>
      <w:r w:rsidRPr="00D74F1B">
        <w:rPr>
          <w:rFonts w:asciiTheme="majorEastAsia" w:eastAsiaTheme="majorEastAsia" w:hAnsiTheme="majorEastAsia" w:hint="eastAsia"/>
          <w:color w:val="000000" w:themeColor="text1"/>
          <w:sz w:val="24"/>
          <w:szCs w:val="24"/>
        </w:rPr>
        <w:t>月</w:t>
      </w:r>
      <w:r w:rsidR="00C817F7" w:rsidRPr="00D74F1B">
        <w:rPr>
          <w:rFonts w:asciiTheme="majorEastAsia" w:eastAsiaTheme="majorEastAsia" w:hAnsiTheme="majorEastAsia"/>
          <w:color w:val="000000" w:themeColor="text1"/>
          <w:sz w:val="24"/>
          <w:szCs w:val="24"/>
        </w:rPr>
        <w:t>23</w:t>
      </w:r>
      <w:r w:rsidRPr="00D74F1B">
        <w:rPr>
          <w:rFonts w:asciiTheme="majorEastAsia" w:eastAsiaTheme="majorEastAsia" w:hAnsiTheme="majorEastAsia" w:hint="eastAsia"/>
          <w:color w:val="000000" w:themeColor="text1"/>
          <w:sz w:val="24"/>
          <w:szCs w:val="24"/>
        </w:rPr>
        <w:t>日</w:t>
      </w:r>
      <w:r w:rsidR="00622E55" w:rsidRPr="00D74F1B">
        <w:rPr>
          <w:rFonts w:asciiTheme="majorEastAsia" w:eastAsiaTheme="majorEastAsia" w:hAnsiTheme="majorEastAsia" w:hint="eastAsia"/>
          <w:color w:val="000000" w:themeColor="text1"/>
          <w:sz w:val="24"/>
          <w:szCs w:val="24"/>
        </w:rPr>
        <w:t>之前</w:t>
      </w:r>
      <w:r w:rsidR="002353F9" w:rsidRPr="00D74F1B">
        <w:rPr>
          <w:rFonts w:asciiTheme="majorEastAsia" w:eastAsiaTheme="majorEastAsia" w:hAnsiTheme="majorEastAsia" w:hint="eastAsia"/>
          <w:color w:val="000000" w:themeColor="text1"/>
          <w:sz w:val="24"/>
          <w:szCs w:val="24"/>
        </w:rPr>
        <w:t>，</w:t>
      </w:r>
      <w:r w:rsidR="008E3637" w:rsidRPr="00D74F1B">
        <w:rPr>
          <w:rFonts w:asciiTheme="majorEastAsia" w:eastAsiaTheme="majorEastAsia" w:hAnsiTheme="majorEastAsia" w:hint="eastAsia"/>
          <w:color w:val="000000" w:themeColor="text1"/>
          <w:sz w:val="24"/>
          <w:szCs w:val="24"/>
        </w:rPr>
        <w:t>每人每年缴费标准为</w:t>
      </w:r>
      <w:r w:rsidR="00120848" w:rsidRPr="00D74F1B">
        <w:rPr>
          <w:rFonts w:asciiTheme="majorEastAsia" w:eastAsiaTheme="majorEastAsia" w:hAnsiTheme="majorEastAsia"/>
          <w:color w:val="000000" w:themeColor="text1"/>
          <w:sz w:val="24"/>
          <w:szCs w:val="24"/>
        </w:rPr>
        <w:t>18</w:t>
      </w:r>
      <w:r w:rsidR="008E3637" w:rsidRPr="00D74F1B">
        <w:rPr>
          <w:rFonts w:asciiTheme="majorEastAsia" w:eastAsiaTheme="majorEastAsia" w:hAnsiTheme="majorEastAsia" w:hint="eastAsia"/>
          <w:color w:val="000000" w:themeColor="text1"/>
          <w:sz w:val="24"/>
          <w:szCs w:val="24"/>
        </w:rPr>
        <w:t>0元</w:t>
      </w:r>
      <w:r w:rsidR="009E370D" w:rsidRPr="00D74F1B">
        <w:rPr>
          <w:rFonts w:asciiTheme="majorEastAsia" w:eastAsiaTheme="majorEastAsia" w:hAnsiTheme="majorEastAsia" w:hint="eastAsia"/>
          <w:color w:val="000000" w:themeColor="text1"/>
          <w:sz w:val="24"/>
          <w:szCs w:val="24"/>
        </w:rPr>
        <w:t>（因为是银行扣款，请家长至少存190元）</w:t>
      </w:r>
      <w:r w:rsidR="008E3637" w:rsidRPr="00D74F1B">
        <w:rPr>
          <w:rFonts w:asciiTheme="majorEastAsia" w:eastAsiaTheme="majorEastAsia" w:hAnsiTheme="majorEastAsia" w:hint="eastAsia"/>
          <w:color w:val="000000" w:themeColor="text1"/>
          <w:sz w:val="24"/>
          <w:szCs w:val="24"/>
        </w:rPr>
        <w:t>。</w:t>
      </w:r>
      <w:r w:rsidRPr="00D74F1B">
        <w:rPr>
          <w:rFonts w:asciiTheme="majorEastAsia" w:eastAsiaTheme="majorEastAsia" w:hAnsiTheme="majorEastAsia" w:hint="eastAsia"/>
          <w:color w:val="000000" w:themeColor="text1"/>
          <w:sz w:val="24"/>
          <w:szCs w:val="24"/>
        </w:rPr>
        <w:t>享受时间为</w:t>
      </w:r>
      <w:r w:rsidR="00743EBB" w:rsidRPr="00D74F1B">
        <w:rPr>
          <w:rFonts w:asciiTheme="majorEastAsia" w:eastAsiaTheme="majorEastAsia" w:hAnsiTheme="majorEastAsia" w:hint="eastAsia"/>
          <w:color w:val="000000" w:themeColor="text1"/>
          <w:sz w:val="24"/>
          <w:szCs w:val="24"/>
        </w:rPr>
        <w:t>201</w:t>
      </w:r>
      <w:r w:rsidR="00120848" w:rsidRPr="00D74F1B">
        <w:rPr>
          <w:rFonts w:asciiTheme="majorEastAsia" w:eastAsiaTheme="majorEastAsia" w:hAnsiTheme="majorEastAsia"/>
          <w:color w:val="000000" w:themeColor="text1"/>
          <w:sz w:val="24"/>
          <w:szCs w:val="24"/>
        </w:rPr>
        <w:t>8</w:t>
      </w:r>
      <w:r w:rsidRPr="00D74F1B">
        <w:rPr>
          <w:rFonts w:asciiTheme="majorEastAsia" w:eastAsiaTheme="majorEastAsia" w:hAnsiTheme="majorEastAsia" w:hint="eastAsia"/>
          <w:color w:val="000000" w:themeColor="text1"/>
          <w:sz w:val="24"/>
          <w:szCs w:val="24"/>
        </w:rPr>
        <w:t>年1月1日至12月31日。</w:t>
      </w:r>
    </w:p>
    <w:p w:rsidR="005B37B3" w:rsidRPr="00D74F1B" w:rsidRDefault="009B690F" w:rsidP="001A3087">
      <w:pPr>
        <w:spacing w:line="340" w:lineRule="exact"/>
        <w:ind w:firstLineChars="200" w:firstLine="482"/>
        <w:jc w:val="left"/>
        <w:rPr>
          <w:rFonts w:asciiTheme="majorEastAsia" w:eastAsiaTheme="majorEastAsia" w:hAnsiTheme="majorEastAsia"/>
          <w:color w:val="000000" w:themeColor="text1"/>
          <w:sz w:val="24"/>
          <w:szCs w:val="24"/>
        </w:rPr>
      </w:pPr>
      <w:r w:rsidRPr="00D74F1B">
        <w:rPr>
          <w:rFonts w:asciiTheme="majorEastAsia" w:eastAsiaTheme="majorEastAsia" w:hAnsiTheme="majorEastAsia" w:hint="eastAsia"/>
          <w:b/>
          <w:color w:val="000000" w:themeColor="text1"/>
          <w:sz w:val="24"/>
          <w:szCs w:val="24"/>
          <w:u w:val="single"/>
        </w:rPr>
        <w:t>二、</w:t>
      </w:r>
      <w:r w:rsidR="005B37B3" w:rsidRPr="00D74F1B">
        <w:rPr>
          <w:rFonts w:asciiTheme="majorEastAsia" w:eastAsiaTheme="majorEastAsia" w:hAnsiTheme="majorEastAsia" w:hint="eastAsia"/>
          <w:b/>
          <w:color w:val="000000" w:themeColor="text1"/>
          <w:sz w:val="24"/>
          <w:szCs w:val="24"/>
          <w:u w:val="single"/>
        </w:rPr>
        <w:t>报销待遇</w:t>
      </w:r>
      <w:r w:rsidR="00C139B1" w:rsidRPr="00D74F1B">
        <w:rPr>
          <w:rFonts w:asciiTheme="majorEastAsia" w:eastAsiaTheme="majorEastAsia" w:hAnsiTheme="majorEastAsia" w:hint="eastAsia"/>
          <w:b/>
          <w:color w:val="000000" w:themeColor="text1"/>
          <w:sz w:val="24"/>
          <w:szCs w:val="24"/>
          <w:u w:val="single"/>
        </w:rPr>
        <w:t>：</w:t>
      </w:r>
      <w:r w:rsidR="005A610B" w:rsidRPr="00D74F1B">
        <w:rPr>
          <w:rFonts w:asciiTheme="majorEastAsia" w:eastAsiaTheme="majorEastAsia" w:hAnsiTheme="majorEastAsia" w:hint="eastAsia"/>
          <w:color w:val="000000" w:themeColor="text1"/>
          <w:sz w:val="24"/>
          <w:szCs w:val="24"/>
        </w:rPr>
        <w:t>学生本人</w:t>
      </w:r>
      <w:r w:rsidR="00C139B1" w:rsidRPr="00D74F1B">
        <w:rPr>
          <w:rFonts w:asciiTheme="majorEastAsia" w:eastAsiaTheme="majorEastAsia" w:hAnsiTheme="majorEastAsia" w:hint="eastAsia"/>
          <w:color w:val="000000" w:themeColor="text1"/>
          <w:sz w:val="24"/>
          <w:szCs w:val="24"/>
        </w:rPr>
        <w:t>发生的医疗</w:t>
      </w:r>
      <w:r w:rsidR="005B37B3" w:rsidRPr="00D74F1B">
        <w:rPr>
          <w:rFonts w:asciiTheme="majorEastAsia" w:eastAsiaTheme="majorEastAsia" w:hAnsiTheme="majorEastAsia" w:hint="eastAsia"/>
          <w:color w:val="000000" w:themeColor="text1"/>
          <w:sz w:val="24"/>
          <w:szCs w:val="24"/>
        </w:rPr>
        <w:t>费用按社保局规定比例报销。</w:t>
      </w:r>
      <w:r w:rsidR="00C139B1" w:rsidRPr="00D74F1B">
        <w:rPr>
          <w:rFonts w:asciiTheme="majorEastAsia" w:eastAsiaTheme="majorEastAsia" w:hAnsiTheme="majorEastAsia" w:hint="eastAsia"/>
          <w:color w:val="000000" w:themeColor="text1"/>
          <w:sz w:val="24"/>
          <w:szCs w:val="24"/>
        </w:rPr>
        <w:t>详细情况</w:t>
      </w:r>
      <w:r w:rsidR="005B37B3" w:rsidRPr="00D74F1B">
        <w:rPr>
          <w:rFonts w:asciiTheme="majorEastAsia" w:eastAsiaTheme="majorEastAsia" w:hAnsiTheme="majorEastAsia" w:hint="eastAsia"/>
          <w:color w:val="000000" w:themeColor="text1"/>
          <w:sz w:val="24"/>
          <w:szCs w:val="24"/>
        </w:rPr>
        <w:t>请查询北京市社保局网站或咨询海淀区社保中心</w:t>
      </w:r>
      <w:r w:rsidR="005900A9" w:rsidRPr="00D74F1B">
        <w:rPr>
          <w:rFonts w:asciiTheme="majorEastAsia" w:eastAsiaTheme="majorEastAsia" w:hAnsiTheme="majorEastAsia" w:hint="eastAsia"/>
          <w:color w:val="000000" w:themeColor="text1"/>
          <w:sz w:val="24"/>
          <w:szCs w:val="24"/>
        </w:rPr>
        <w:t>[</w:t>
      </w:r>
      <w:r w:rsidR="005B37B3" w:rsidRPr="00D74F1B">
        <w:rPr>
          <w:rFonts w:asciiTheme="majorEastAsia" w:eastAsiaTheme="majorEastAsia" w:hAnsiTheme="majorEastAsia" w:hint="eastAsia"/>
          <w:color w:val="000000" w:themeColor="text1"/>
          <w:sz w:val="24"/>
          <w:szCs w:val="24"/>
        </w:rPr>
        <w:t>地址：海淀区西四环北路73号</w:t>
      </w:r>
      <w:r w:rsidR="00E06691" w:rsidRPr="00D74F1B">
        <w:rPr>
          <w:rFonts w:asciiTheme="majorEastAsia" w:eastAsiaTheme="majorEastAsia" w:hAnsiTheme="majorEastAsia" w:hint="eastAsia"/>
          <w:color w:val="000000" w:themeColor="text1"/>
          <w:sz w:val="24"/>
          <w:szCs w:val="24"/>
        </w:rPr>
        <w:t>中关村人才发展中心中区一层。</w:t>
      </w:r>
      <w:r w:rsidR="00FA09B9">
        <w:rPr>
          <w:rFonts w:asciiTheme="majorEastAsia" w:eastAsiaTheme="majorEastAsia" w:hAnsiTheme="majorEastAsia" w:hint="eastAsia"/>
          <w:color w:val="000000" w:themeColor="text1"/>
          <w:sz w:val="24"/>
          <w:szCs w:val="24"/>
        </w:rPr>
        <w:t xml:space="preserve"> </w:t>
      </w:r>
      <w:r w:rsidR="00FA09B9">
        <w:rPr>
          <w:rFonts w:asciiTheme="majorEastAsia" w:eastAsiaTheme="majorEastAsia" w:hAnsiTheme="majorEastAsia"/>
          <w:color w:val="000000" w:themeColor="text1"/>
          <w:sz w:val="24"/>
          <w:szCs w:val="24"/>
        </w:rPr>
        <w:t xml:space="preserve">  </w:t>
      </w:r>
      <w:r w:rsidR="00E06691" w:rsidRPr="00D74F1B">
        <w:rPr>
          <w:rFonts w:asciiTheme="majorEastAsia" w:eastAsiaTheme="majorEastAsia" w:hAnsiTheme="majorEastAsia" w:hint="eastAsia"/>
          <w:color w:val="000000" w:themeColor="text1"/>
          <w:sz w:val="24"/>
          <w:szCs w:val="24"/>
        </w:rPr>
        <w:t>社保咨询</w:t>
      </w:r>
      <w:r w:rsidR="005B37B3" w:rsidRPr="00D74F1B">
        <w:rPr>
          <w:rFonts w:asciiTheme="majorEastAsia" w:eastAsiaTheme="majorEastAsia" w:hAnsiTheme="majorEastAsia" w:hint="eastAsia"/>
          <w:color w:val="000000" w:themeColor="text1"/>
          <w:sz w:val="24"/>
          <w:szCs w:val="24"/>
        </w:rPr>
        <w:t>电话：</w:t>
      </w:r>
      <w:r w:rsidR="00031B95" w:rsidRPr="00D74F1B">
        <w:rPr>
          <w:rFonts w:asciiTheme="majorEastAsia" w:eastAsiaTheme="majorEastAsia" w:hAnsiTheme="majorEastAsia" w:hint="eastAsia"/>
          <w:color w:val="000000" w:themeColor="text1"/>
          <w:sz w:val="24"/>
          <w:szCs w:val="24"/>
        </w:rPr>
        <w:t>68940680</w:t>
      </w:r>
      <w:r w:rsidR="005900A9" w:rsidRPr="00D74F1B">
        <w:rPr>
          <w:rFonts w:asciiTheme="majorEastAsia" w:eastAsiaTheme="majorEastAsia" w:hAnsiTheme="majorEastAsia" w:hint="eastAsia"/>
          <w:color w:val="000000" w:themeColor="text1"/>
          <w:sz w:val="24"/>
          <w:szCs w:val="24"/>
        </w:rPr>
        <w:t>。</w:t>
      </w:r>
    </w:p>
    <w:p w:rsidR="005B37B3" w:rsidRPr="00D74F1B" w:rsidRDefault="005B37B3" w:rsidP="001A3087">
      <w:pPr>
        <w:spacing w:line="340" w:lineRule="exact"/>
        <w:ind w:firstLineChars="200" w:firstLine="482"/>
        <w:jc w:val="left"/>
        <w:rPr>
          <w:rFonts w:asciiTheme="majorEastAsia" w:eastAsiaTheme="majorEastAsia" w:hAnsiTheme="majorEastAsia"/>
          <w:color w:val="000000" w:themeColor="text1"/>
          <w:sz w:val="24"/>
          <w:szCs w:val="24"/>
        </w:rPr>
      </w:pPr>
      <w:r w:rsidRPr="00D74F1B">
        <w:rPr>
          <w:rFonts w:asciiTheme="majorEastAsia" w:eastAsiaTheme="majorEastAsia" w:hAnsiTheme="majorEastAsia" w:hint="eastAsia"/>
          <w:b/>
          <w:color w:val="000000" w:themeColor="text1"/>
          <w:sz w:val="24"/>
          <w:szCs w:val="24"/>
          <w:u w:val="single"/>
        </w:rPr>
        <w:t>三、</w:t>
      </w:r>
      <w:r w:rsidR="009B690F" w:rsidRPr="00D74F1B">
        <w:rPr>
          <w:rFonts w:asciiTheme="majorEastAsia" w:eastAsiaTheme="majorEastAsia" w:hAnsiTheme="majorEastAsia" w:hint="eastAsia"/>
          <w:b/>
          <w:color w:val="000000" w:themeColor="text1"/>
          <w:sz w:val="24"/>
          <w:szCs w:val="24"/>
          <w:u w:val="single"/>
        </w:rPr>
        <w:t>就医结算：</w:t>
      </w:r>
      <w:r w:rsidR="009B690F" w:rsidRPr="00D74F1B">
        <w:rPr>
          <w:rFonts w:asciiTheme="majorEastAsia" w:eastAsiaTheme="majorEastAsia" w:hAnsiTheme="majorEastAsia" w:hint="eastAsia"/>
          <w:color w:val="000000" w:themeColor="text1"/>
          <w:sz w:val="24"/>
          <w:szCs w:val="24"/>
        </w:rPr>
        <w:t>参保</w:t>
      </w:r>
      <w:r w:rsidR="00C139B1" w:rsidRPr="00D74F1B">
        <w:rPr>
          <w:rFonts w:asciiTheme="majorEastAsia" w:eastAsiaTheme="majorEastAsia" w:hAnsiTheme="majorEastAsia" w:hint="eastAsia"/>
          <w:color w:val="000000" w:themeColor="text1"/>
          <w:sz w:val="24"/>
          <w:szCs w:val="24"/>
        </w:rPr>
        <w:t>缴费</w:t>
      </w:r>
      <w:r w:rsidR="009B690F" w:rsidRPr="00D74F1B">
        <w:rPr>
          <w:rFonts w:asciiTheme="majorEastAsia" w:eastAsiaTheme="majorEastAsia" w:hAnsiTheme="majorEastAsia" w:hint="eastAsia"/>
          <w:color w:val="000000" w:themeColor="text1"/>
          <w:sz w:val="24"/>
          <w:szCs w:val="24"/>
        </w:rPr>
        <w:t>后，家长可以为孩子在全市定点医疗机构范围内就近选择3所医院</w:t>
      </w:r>
      <w:r w:rsidR="00C70538" w:rsidRPr="00D74F1B">
        <w:rPr>
          <w:rFonts w:asciiTheme="majorEastAsia" w:eastAsiaTheme="majorEastAsia" w:hAnsiTheme="majorEastAsia" w:hint="eastAsia"/>
          <w:color w:val="000000" w:themeColor="text1"/>
          <w:sz w:val="24"/>
          <w:szCs w:val="24"/>
        </w:rPr>
        <w:t>作为本人定点医疗机构，就医时需持本人的医保</w:t>
      </w:r>
      <w:r w:rsidR="00743EBB" w:rsidRPr="00D74F1B">
        <w:rPr>
          <w:rFonts w:asciiTheme="majorEastAsia" w:eastAsiaTheme="majorEastAsia" w:hAnsiTheme="majorEastAsia" w:hint="eastAsia"/>
          <w:color w:val="000000" w:themeColor="text1"/>
          <w:sz w:val="24"/>
          <w:szCs w:val="24"/>
        </w:rPr>
        <w:t>卡</w:t>
      </w:r>
      <w:r w:rsidR="00432FE4" w:rsidRPr="00D74F1B">
        <w:rPr>
          <w:rFonts w:asciiTheme="majorEastAsia" w:eastAsiaTheme="majorEastAsia" w:hAnsiTheme="majorEastAsia" w:hint="eastAsia"/>
          <w:color w:val="000000" w:themeColor="text1"/>
          <w:sz w:val="24"/>
          <w:szCs w:val="24"/>
        </w:rPr>
        <w:t>。</w:t>
      </w:r>
      <w:r w:rsidRPr="00D74F1B">
        <w:rPr>
          <w:rFonts w:asciiTheme="majorEastAsia" w:eastAsiaTheme="majorEastAsia" w:hAnsiTheme="majorEastAsia" w:hint="eastAsia"/>
          <w:color w:val="000000" w:themeColor="text1"/>
          <w:sz w:val="24"/>
          <w:szCs w:val="24"/>
        </w:rPr>
        <w:t xml:space="preserve"> </w:t>
      </w:r>
    </w:p>
    <w:p w:rsidR="00743EBB" w:rsidRPr="00D74F1B" w:rsidRDefault="00743EBB" w:rsidP="001A3087">
      <w:pPr>
        <w:spacing w:line="380" w:lineRule="exact"/>
        <w:ind w:firstLineChars="200" w:firstLine="482"/>
        <w:rPr>
          <w:rFonts w:asciiTheme="majorEastAsia" w:eastAsiaTheme="majorEastAsia" w:hAnsiTheme="majorEastAsia"/>
          <w:b/>
          <w:color w:val="000000" w:themeColor="text1"/>
          <w:sz w:val="24"/>
          <w:szCs w:val="24"/>
        </w:rPr>
      </w:pPr>
      <w:r w:rsidRPr="00D74F1B">
        <w:rPr>
          <w:rFonts w:asciiTheme="majorEastAsia" w:eastAsiaTheme="majorEastAsia" w:hAnsiTheme="majorEastAsia" w:hint="eastAsia"/>
          <w:b/>
          <w:color w:val="000000" w:themeColor="text1"/>
          <w:sz w:val="24"/>
          <w:szCs w:val="24"/>
        </w:rPr>
        <w:t>以下</w:t>
      </w:r>
      <w:r w:rsidR="009B690F" w:rsidRPr="00D74F1B">
        <w:rPr>
          <w:rFonts w:asciiTheme="majorEastAsia" w:eastAsiaTheme="majorEastAsia" w:hAnsiTheme="majorEastAsia" w:hint="eastAsia"/>
          <w:b/>
          <w:color w:val="000000" w:themeColor="text1"/>
          <w:sz w:val="24"/>
          <w:szCs w:val="24"/>
        </w:rPr>
        <w:t>19家A级医院</w:t>
      </w:r>
      <w:r w:rsidRPr="00D74F1B">
        <w:rPr>
          <w:rFonts w:asciiTheme="majorEastAsia" w:eastAsiaTheme="majorEastAsia" w:hAnsiTheme="majorEastAsia" w:hint="eastAsia"/>
          <w:b/>
          <w:color w:val="000000" w:themeColor="text1"/>
          <w:sz w:val="24"/>
          <w:szCs w:val="24"/>
        </w:rPr>
        <w:t>可以不选直接就医：（</w:t>
      </w:r>
      <w:r w:rsidR="009B690F" w:rsidRPr="00D74F1B">
        <w:rPr>
          <w:rFonts w:asciiTheme="majorEastAsia" w:eastAsiaTheme="majorEastAsia" w:hAnsiTheme="majorEastAsia" w:hint="eastAsia"/>
          <w:b/>
          <w:color w:val="000000" w:themeColor="text1"/>
          <w:sz w:val="24"/>
          <w:szCs w:val="24"/>
        </w:rPr>
        <w:t>北京大学第一医院、人民医院、北医三院、中日医院、同仁医院、宣武医院、友谊医院、协和医院、积水潭医院、广安门中医医院、北京中医医院、健宫医院、良乡医院、朝阳医</w:t>
      </w:r>
      <w:r w:rsidR="00E00E2A" w:rsidRPr="00D74F1B">
        <w:rPr>
          <w:rFonts w:asciiTheme="majorEastAsia" w:eastAsiaTheme="majorEastAsia" w:hAnsiTheme="majorEastAsia" w:hint="eastAsia"/>
          <w:b/>
          <w:color w:val="000000" w:themeColor="text1"/>
          <w:sz w:val="24"/>
          <w:szCs w:val="24"/>
        </w:rPr>
        <w:t>院、首钢医院、大兴人民医院、石景山医院、天坛医院、世纪坛医院）。</w:t>
      </w:r>
    </w:p>
    <w:p w:rsidR="009B690F" w:rsidRPr="00D74F1B" w:rsidRDefault="00743EBB" w:rsidP="001A3087">
      <w:pPr>
        <w:spacing w:line="380" w:lineRule="exact"/>
        <w:ind w:firstLineChars="200" w:firstLine="482"/>
        <w:rPr>
          <w:rFonts w:asciiTheme="majorEastAsia" w:eastAsiaTheme="majorEastAsia" w:hAnsiTheme="majorEastAsia"/>
          <w:b/>
          <w:color w:val="000000" w:themeColor="text1"/>
          <w:sz w:val="24"/>
          <w:szCs w:val="24"/>
        </w:rPr>
      </w:pPr>
      <w:r w:rsidRPr="00D74F1B">
        <w:rPr>
          <w:rFonts w:asciiTheme="majorEastAsia" w:eastAsiaTheme="majorEastAsia" w:hAnsiTheme="majorEastAsia" w:hint="eastAsia"/>
          <w:b/>
          <w:color w:val="000000" w:themeColor="text1"/>
          <w:sz w:val="24"/>
          <w:szCs w:val="24"/>
        </w:rPr>
        <w:t>本市</w:t>
      </w:r>
      <w:r w:rsidR="00CF30C3" w:rsidRPr="00D74F1B">
        <w:rPr>
          <w:rFonts w:asciiTheme="majorEastAsia" w:eastAsiaTheme="majorEastAsia" w:hAnsiTheme="majorEastAsia" w:hint="eastAsia"/>
          <w:b/>
          <w:color w:val="000000" w:themeColor="text1"/>
          <w:sz w:val="24"/>
          <w:szCs w:val="24"/>
        </w:rPr>
        <w:t>定点中医医院、</w:t>
      </w:r>
      <w:r w:rsidRPr="00D74F1B">
        <w:rPr>
          <w:rFonts w:asciiTheme="majorEastAsia" w:eastAsiaTheme="majorEastAsia" w:hAnsiTheme="majorEastAsia" w:hint="eastAsia"/>
          <w:b/>
          <w:color w:val="000000" w:themeColor="text1"/>
          <w:sz w:val="24"/>
          <w:szCs w:val="24"/>
        </w:rPr>
        <w:t>专科医院以及儿童医院、儿研所可以不选直接就医。</w:t>
      </w:r>
    </w:p>
    <w:p w:rsidR="009B690F" w:rsidRPr="00D74F1B" w:rsidRDefault="009B690F" w:rsidP="00513C09">
      <w:pPr>
        <w:spacing w:line="380" w:lineRule="exact"/>
        <w:ind w:firstLineChars="200" w:firstLine="482"/>
        <w:rPr>
          <w:rFonts w:asciiTheme="majorEastAsia" w:eastAsiaTheme="majorEastAsia" w:hAnsiTheme="majorEastAsia"/>
          <w:b/>
          <w:color w:val="000000" w:themeColor="text1"/>
          <w:sz w:val="24"/>
          <w:szCs w:val="24"/>
          <w:u w:val="single"/>
        </w:rPr>
      </w:pPr>
      <w:r w:rsidRPr="00D74F1B">
        <w:rPr>
          <w:rFonts w:asciiTheme="majorEastAsia" w:eastAsiaTheme="majorEastAsia" w:hAnsiTheme="majorEastAsia" w:hint="eastAsia"/>
          <w:b/>
          <w:color w:val="000000" w:themeColor="text1"/>
          <w:sz w:val="24"/>
          <w:szCs w:val="24"/>
          <w:u w:val="single"/>
        </w:rPr>
        <w:t>四、参保办法</w:t>
      </w:r>
      <w:r w:rsidR="0027292A" w:rsidRPr="00D74F1B">
        <w:rPr>
          <w:rFonts w:asciiTheme="majorEastAsia" w:eastAsiaTheme="majorEastAsia" w:hAnsiTheme="majorEastAsia" w:hint="eastAsia"/>
          <w:b/>
          <w:color w:val="000000" w:themeColor="text1"/>
          <w:sz w:val="24"/>
          <w:szCs w:val="24"/>
          <w:u w:val="single"/>
        </w:rPr>
        <w:t>：</w:t>
      </w:r>
    </w:p>
    <w:p w:rsidR="00C16AE7" w:rsidRPr="00D74F1B" w:rsidRDefault="000526C8" w:rsidP="00C16AE7">
      <w:pPr>
        <w:spacing w:line="460" w:lineRule="exact"/>
        <w:ind w:firstLine="570"/>
        <w:jc w:val="left"/>
        <w:rPr>
          <w:rFonts w:asciiTheme="majorEastAsia" w:eastAsiaTheme="majorEastAsia" w:hAnsiTheme="majorEastAsia"/>
          <w:b/>
          <w:color w:val="000000" w:themeColor="text1"/>
          <w:sz w:val="24"/>
          <w:szCs w:val="24"/>
        </w:rPr>
      </w:pPr>
      <w:r w:rsidRPr="00D74F1B">
        <w:rPr>
          <w:rFonts w:asciiTheme="majorEastAsia" w:eastAsiaTheme="majorEastAsia" w:hAnsiTheme="majorEastAsia" w:hint="eastAsia"/>
          <w:b/>
          <w:color w:val="000000" w:themeColor="text1"/>
          <w:sz w:val="24"/>
          <w:szCs w:val="24"/>
        </w:rPr>
        <w:t>（</w:t>
      </w:r>
      <w:r w:rsidR="00C16AE7" w:rsidRPr="00D74F1B">
        <w:rPr>
          <w:rFonts w:asciiTheme="majorEastAsia" w:eastAsiaTheme="majorEastAsia" w:hAnsiTheme="majorEastAsia" w:hint="eastAsia"/>
          <w:b/>
          <w:color w:val="000000" w:themeColor="text1"/>
          <w:sz w:val="24"/>
          <w:szCs w:val="24"/>
        </w:rPr>
        <w:t>一</w:t>
      </w:r>
      <w:r w:rsidRPr="00D74F1B">
        <w:rPr>
          <w:rFonts w:asciiTheme="majorEastAsia" w:eastAsiaTheme="majorEastAsia" w:hAnsiTheme="majorEastAsia" w:hint="eastAsia"/>
          <w:b/>
          <w:color w:val="000000" w:themeColor="text1"/>
          <w:sz w:val="24"/>
          <w:szCs w:val="24"/>
        </w:rPr>
        <w:t>）</w:t>
      </w:r>
      <w:r w:rsidR="00965203" w:rsidRPr="00D74F1B">
        <w:rPr>
          <w:rFonts w:asciiTheme="majorEastAsia" w:eastAsiaTheme="majorEastAsia" w:hAnsiTheme="majorEastAsia" w:hint="eastAsia"/>
          <w:b/>
          <w:color w:val="000000" w:themeColor="text1"/>
          <w:sz w:val="24"/>
          <w:szCs w:val="24"/>
        </w:rPr>
        <w:t>新参保（指从未办理过社保卡手续）</w:t>
      </w:r>
      <w:r w:rsidR="0027292A" w:rsidRPr="00D74F1B">
        <w:rPr>
          <w:rFonts w:asciiTheme="majorEastAsia" w:eastAsiaTheme="majorEastAsia" w:hAnsiTheme="majorEastAsia" w:hint="eastAsia"/>
          <w:b/>
          <w:color w:val="000000" w:themeColor="text1"/>
          <w:sz w:val="24"/>
          <w:szCs w:val="24"/>
        </w:rPr>
        <w:t>。</w:t>
      </w:r>
      <w:r w:rsidR="00965203" w:rsidRPr="00D74F1B">
        <w:rPr>
          <w:rFonts w:asciiTheme="majorEastAsia" w:eastAsiaTheme="majorEastAsia" w:hAnsiTheme="majorEastAsia" w:hint="eastAsia"/>
          <w:b/>
          <w:color w:val="000000" w:themeColor="text1"/>
          <w:sz w:val="24"/>
          <w:szCs w:val="24"/>
        </w:rPr>
        <w:t>分本市户口和非本市户口两种情况，请家长仔细阅读，学生符合条件才可缴费参保。</w:t>
      </w:r>
    </w:p>
    <w:p w:rsidR="00071D32" w:rsidRPr="00D74F1B" w:rsidRDefault="00071D32" w:rsidP="00071D32">
      <w:pPr>
        <w:spacing w:line="500" w:lineRule="exact"/>
        <w:ind w:firstLineChars="200" w:firstLine="48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hint="eastAsia"/>
          <w:color w:val="000000" w:themeColor="text1"/>
          <w:sz w:val="24"/>
          <w:szCs w:val="24"/>
        </w:rPr>
        <w:t>1、本市户籍的学生可以直接参保，但需要提交①《个人参加城镇居民大病医疗保险信息登记表》；②</w:t>
      </w:r>
      <w:r w:rsidRPr="00D74F1B">
        <w:rPr>
          <w:rFonts w:asciiTheme="majorEastAsia" w:eastAsiaTheme="majorEastAsia" w:hAnsiTheme="majorEastAsia" w:cs="宋体" w:hint="eastAsia"/>
          <w:color w:val="000000" w:themeColor="text1"/>
          <w:sz w:val="24"/>
          <w:szCs w:val="24"/>
        </w:rPr>
        <w:t>新参保人员都必须上交电子照片要求</w:t>
      </w:r>
      <w:r w:rsidRPr="00D74F1B">
        <w:rPr>
          <w:rFonts w:asciiTheme="majorEastAsia" w:eastAsiaTheme="majorEastAsia" w:hAnsiTheme="majorEastAsia" w:hint="eastAsia"/>
          <w:color w:val="000000" w:themeColor="text1"/>
          <w:sz w:val="24"/>
          <w:szCs w:val="24"/>
        </w:rPr>
        <w:t>（①</w:t>
      </w:r>
      <w:r w:rsidRPr="00D74F1B">
        <w:rPr>
          <w:rFonts w:asciiTheme="majorEastAsia" w:eastAsiaTheme="majorEastAsia" w:hAnsiTheme="majorEastAsia" w:cs="宋体" w:hint="eastAsia"/>
          <w:color w:val="000000" w:themeColor="text1"/>
          <w:sz w:val="24"/>
          <w:szCs w:val="24"/>
        </w:rPr>
        <w:t>本人近期一寸、正面、免冠、彩色、白底、服装与背景色反差要大的电子照片，JPG格式，宽度358像素，高度441像素，文件不小于9KB不大于20KB；</w:t>
      </w:r>
      <w:r w:rsidRPr="00D74F1B">
        <w:rPr>
          <w:rFonts w:asciiTheme="majorEastAsia" w:eastAsiaTheme="majorEastAsia" w:hAnsiTheme="majorEastAsia" w:hint="eastAsia"/>
          <w:color w:val="000000" w:themeColor="text1"/>
          <w:sz w:val="24"/>
          <w:szCs w:val="24"/>
        </w:rPr>
        <w:t>②</w:t>
      </w:r>
      <w:r w:rsidRPr="00D74F1B">
        <w:rPr>
          <w:rFonts w:asciiTheme="majorEastAsia" w:eastAsiaTheme="majorEastAsia" w:hAnsiTheme="majorEastAsia" w:cs="宋体" w:hint="eastAsia"/>
          <w:color w:val="000000" w:themeColor="text1"/>
          <w:sz w:val="24"/>
          <w:szCs w:val="24"/>
        </w:rPr>
        <w:t>符合二代居民身份证照片要求，照片一定要清晰；</w:t>
      </w:r>
      <w:r w:rsidRPr="00D74F1B">
        <w:rPr>
          <w:rFonts w:asciiTheme="majorEastAsia" w:eastAsiaTheme="majorEastAsia" w:hAnsiTheme="majorEastAsia" w:hint="eastAsia"/>
          <w:color w:val="000000" w:themeColor="text1"/>
          <w:sz w:val="24"/>
          <w:szCs w:val="24"/>
        </w:rPr>
        <w:t>③</w:t>
      </w:r>
      <w:r w:rsidRPr="00D74F1B">
        <w:rPr>
          <w:rFonts w:asciiTheme="majorEastAsia" w:eastAsiaTheme="majorEastAsia" w:hAnsiTheme="majorEastAsia" w:cs="宋体" w:hint="eastAsia"/>
          <w:color w:val="000000" w:themeColor="text1"/>
          <w:sz w:val="24"/>
          <w:szCs w:val="24"/>
        </w:rPr>
        <w:t>背景无边框，人像清晰，层次丰富，神态自然，无明显畸变。）</w:t>
      </w:r>
      <w:r w:rsidRPr="00D74F1B">
        <w:rPr>
          <w:rFonts w:asciiTheme="majorEastAsia" w:eastAsiaTheme="majorEastAsia" w:hAnsiTheme="majorEastAsia" w:hint="eastAsia"/>
          <w:color w:val="000000" w:themeColor="text1"/>
          <w:sz w:val="24"/>
          <w:szCs w:val="24"/>
        </w:rPr>
        <w:t>；③户口本首页、本人页复印件（如变更页有内容也同时复印）1份。（都用A4纸复印）</w:t>
      </w:r>
    </w:p>
    <w:p w:rsidR="00071D32" w:rsidRPr="00D74F1B" w:rsidRDefault="00071D32" w:rsidP="00071D32">
      <w:pPr>
        <w:spacing w:line="380" w:lineRule="exact"/>
        <w:ind w:firstLineChars="200" w:firstLine="480"/>
        <w:rPr>
          <w:rFonts w:asciiTheme="majorEastAsia" w:eastAsiaTheme="majorEastAsia" w:hAnsiTheme="majorEastAsia"/>
          <w:color w:val="000000" w:themeColor="text1"/>
          <w:sz w:val="24"/>
          <w:szCs w:val="24"/>
        </w:rPr>
      </w:pPr>
      <w:r w:rsidRPr="00D74F1B">
        <w:rPr>
          <w:rFonts w:asciiTheme="majorEastAsia" w:eastAsiaTheme="majorEastAsia" w:hAnsiTheme="majorEastAsia" w:hint="eastAsia"/>
          <w:color w:val="000000" w:themeColor="text1"/>
          <w:sz w:val="24"/>
          <w:szCs w:val="24"/>
        </w:rPr>
        <w:t>2、非本市户籍的学生，只要属于以下情况就可以参保，除要提交本市户籍学生要求的材料外，还需提交相应的证明材料。</w:t>
      </w:r>
    </w:p>
    <w:p w:rsidR="0063627E" w:rsidRPr="00D74F1B" w:rsidRDefault="0063627E" w:rsidP="0063627E">
      <w:pPr>
        <w:pStyle w:val="aa"/>
        <w:numPr>
          <w:ilvl w:val="0"/>
          <w:numId w:val="1"/>
        </w:numPr>
        <w:spacing w:line="500" w:lineRule="exact"/>
        <w:ind w:firstLineChars="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在本市中小学就读的父母一方有本市户籍</w:t>
      </w:r>
      <w:r w:rsidRPr="00D74F1B">
        <w:rPr>
          <w:rFonts w:asciiTheme="majorEastAsia" w:eastAsiaTheme="majorEastAsia" w:hAnsiTheme="majorEastAsia" w:cs="宋体" w:hint="eastAsia"/>
          <w:b/>
          <w:color w:val="000000" w:themeColor="text1"/>
          <w:sz w:val="24"/>
          <w:szCs w:val="24"/>
        </w:rPr>
        <w:t>（驻京办户口、学生集体户口等除外）</w:t>
      </w:r>
      <w:r w:rsidRPr="00D74F1B">
        <w:rPr>
          <w:rFonts w:asciiTheme="majorEastAsia" w:eastAsiaTheme="majorEastAsia" w:hAnsiTheme="majorEastAsia" w:cs="宋体" w:hint="eastAsia"/>
          <w:color w:val="000000" w:themeColor="text1"/>
          <w:sz w:val="24"/>
          <w:szCs w:val="24"/>
        </w:rPr>
        <w:t>的</w:t>
      </w:r>
      <w:r w:rsidRPr="00D74F1B">
        <w:rPr>
          <w:rFonts w:asciiTheme="majorEastAsia" w:eastAsiaTheme="majorEastAsia" w:hAnsiTheme="majorEastAsia" w:cs="宋体" w:hint="eastAsia"/>
          <w:color w:val="000000" w:themeColor="text1"/>
          <w:sz w:val="24"/>
          <w:szCs w:val="24"/>
        </w:rPr>
        <w:lastRenderedPageBreak/>
        <w:t>外埠户籍学生；</w:t>
      </w:r>
    </w:p>
    <w:p w:rsidR="0063627E" w:rsidRPr="00D74F1B" w:rsidRDefault="0063627E" w:rsidP="0063627E">
      <w:pPr>
        <w:pStyle w:val="aa"/>
        <w:numPr>
          <w:ilvl w:val="0"/>
          <w:numId w:val="1"/>
        </w:numPr>
        <w:spacing w:line="500" w:lineRule="exact"/>
        <w:ind w:firstLineChars="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随军家属中的未成年子女；</w:t>
      </w:r>
    </w:p>
    <w:p w:rsidR="0063627E" w:rsidRPr="00D74F1B" w:rsidRDefault="0063627E" w:rsidP="0063627E">
      <w:pPr>
        <w:pStyle w:val="aa"/>
        <w:numPr>
          <w:ilvl w:val="0"/>
          <w:numId w:val="1"/>
        </w:numPr>
        <w:spacing w:line="500" w:lineRule="exact"/>
        <w:ind w:firstLineChars="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在京博士后流动站在站研究人员的未成年子女；</w:t>
      </w:r>
    </w:p>
    <w:p w:rsidR="0063627E" w:rsidRPr="00D74F1B" w:rsidRDefault="0063627E" w:rsidP="0063627E">
      <w:pPr>
        <w:pStyle w:val="aa"/>
        <w:numPr>
          <w:ilvl w:val="0"/>
          <w:numId w:val="1"/>
        </w:numPr>
        <w:spacing w:line="500" w:lineRule="exact"/>
        <w:ind w:firstLineChars="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持有效《北京市工作居住证》人员的</w:t>
      </w:r>
      <w:r w:rsidRPr="00D74F1B">
        <w:rPr>
          <w:rFonts w:asciiTheme="majorEastAsia" w:eastAsiaTheme="majorEastAsia" w:hAnsiTheme="majorEastAsia" w:cs="宋体" w:hint="eastAsia"/>
          <w:b/>
          <w:color w:val="000000" w:themeColor="text1"/>
          <w:sz w:val="24"/>
          <w:szCs w:val="24"/>
        </w:rPr>
        <w:t>随往子女</w:t>
      </w:r>
      <w:r w:rsidRPr="00D74F1B">
        <w:rPr>
          <w:rFonts w:asciiTheme="majorEastAsia" w:eastAsiaTheme="majorEastAsia" w:hAnsiTheme="majorEastAsia" w:cs="宋体" w:hint="eastAsia"/>
          <w:color w:val="000000" w:themeColor="text1"/>
          <w:sz w:val="24"/>
          <w:szCs w:val="24"/>
        </w:rPr>
        <w:t>；</w:t>
      </w:r>
    </w:p>
    <w:p w:rsidR="0063627E" w:rsidRPr="00D74F1B" w:rsidRDefault="0063627E" w:rsidP="0063627E">
      <w:pPr>
        <w:pStyle w:val="aa"/>
        <w:numPr>
          <w:ilvl w:val="0"/>
          <w:numId w:val="1"/>
        </w:numPr>
        <w:spacing w:line="500" w:lineRule="exact"/>
        <w:ind w:firstLineChars="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在京接受义务教育的华侨子女、在京投资台商及其雇员(台胞)子女</w:t>
      </w:r>
    </w:p>
    <w:p w:rsidR="0063627E" w:rsidRPr="00D74F1B" w:rsidRDefault="0063627E" w:rsidP="0063627E">
      <w:pPr>
        <w:pStyle w:val="aa"/>
        <w:numPr>
          <w:ilvl w:val="0"/>
          <w:numId w:val="1"/>
        </w:numPr>
        <w:spacing w:line="500" w:lineRule="exact"/>
        <w:ind w:firstLineChars="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在本市取得《外国人永久居留身份证》，且无其它基本医疗保障的外国籍人员；</w:t>
      </w:r>
    </w:p>
    <w:p w:rsidR="0063627E" w:rsidRPr="00D74F1B" w:rsidRDefault="0063627E" w:rsidP="0063627E">
      <w:pPr>
        <w:pStyle w:val="aa"/>
        <w:numPr>
          <w:ilvl w:val="0"/>
          <w:numId w:val="1"/>
        </w:numPr>
        <w:spacing w:line="500" w:lineRule="exact"/>
        <w:ind w:firstLineChars="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以及以下人员的无基本医疗保障的适龄子女：</w:t>
      </w:r>
    </w:p>
    <w:p w:rsidR="0063627E" w:rsidRPr="00D74F1B" w:rsidRDefault="0063627E" w:rsidP="0063627E">
      <w:pPr>
        <w:spacing w:line="500" w:lineRule="exact"/>
        <w:ind w:firstLineChars="200" w:firstLine="48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 xml:space="preserve"> 北京地区工作的国家“千人计划”“万人计划”入选专家；</w:t>
      </w:r>
    </w:p>
    <w:p w:rsidR="0063627E" w:rsidRPr="00D74F1B" w:rsidRDefault="0063627E" w:rsidP="0063627E">
      <w:pPr>
        <w:spacing w:line="500" w:lineRule="exact"/>
        <w:ind w:firstLineChars="200" w:firstLine="48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 xml:space="preserve"> 市级海外高层次人才聚集工程入选专家；</w:t>
      </w:r>
    </w:p>
    <w:p w:rsidR="0063627E" w:rsidRPr="00D74F1B" w:rsidRDefault="0063627E" w:rsidP="0063627E">
      <w:pPr>
        <w:spacing w:line="500" w:lineRule="exact"/>
        <w:ind w:firstLineChars="200" w:firstLine="48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 xml:space="preserve"> 国（境）外高层次人才创业支持计划入选专家；</w:t>
      </w:r>
    </w:p>
    <w:p w:rsidR="0063627E" w:rsidRPr="00D74F1B" w:rsidRDefault="0063627E" w:rsidP="0063627E">
      <w:pPr>
        <w:spacing w:line="500" w:lineRule="exact"/>
        <w:ind w:firstLineChars="200" w:firstLine="48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 xml:space="preserve"> 中关村“高层次人才聚集工程”入选专家；</w:t>
      </w:r>
    </w:p>
    <w:p w:rsidR="0063627E" w:rsidRPr="00D74F1B" w:rsidRDefault="0063627E" w:rsidP="0063627E">
      <w:pPr>
        <w:spacing w:line="500" w:lineRule="exact"/>
        <w:ind w:firstLineChars="200" w:firstLine="48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 xml:space="preserve"> 其他经市人才工作领导小组认定或备案的人才工程入选专家；</w:t>
      </w:r>
    </w:p>
    <w:p w:rsidR="00071D32" w:rsidRPr="00D74F1B" w:rsidRDefault="0063627E" w:rsidP="00262113">
      <w:pPr>
        <w:spacing w:line="500" w:lineRule="exact"/>
        <w:ind w:firstLineChars="200" w:firstLine="480"/>
        <w:rPr>
          <w:rFonts w:asciiTheme="majorEastAsia" w:eastAsiaTheme="majorEastAsia" w:hAnsiTheme="majorEastAsia" w:cs="宋体"/>
          <w:color w:val="000000" w:themeColor="text1"/>
          <w:sz w:val="24"/>
          <w:szCs w:val="24"/>
        </w:rPr>
      </w:pPr>
      <w:r w:rsidRPr="00D74F1B">
        <w:rPr>
          <w:rFonts w:asciiTheme="majorEastAsia" w:eastAsiaTheme="majorEastAsia" w:hAnsiTheme="majorEastAsia" w:cs="宋体" w:hint="eastAsia"/>
          <w:color w:val="000000" w:themeColor="text1"/>
          <w:sz w:val="24"/>
          <w:szCs w:val="24"/>
        </w:rPr>
        <w:t xml:space="preserve"> 取得《中华人民共和国外国人工作许可证》A类人才。</w:t>
      </w:r>
    </w:p>
    <w:p w:rsidR="00C16AE7" w:rsidRPr="00D74F1B" w:rsidRDefault="00C16AE7" w:rsidP="004F2592">
      <w:pPr>
        <w:spacing w:line="460" w:lineRule="exact"/>
        <w:ind w:firstLineChars="100" w:firstLine="240"/>
        <w:jc w:val="left"/>
        <w:rPr>
          <w:rFonts w:asciiTheme="majorEastAsia" w:eastAsiaTheme="majorEastAsia" w:hAnsiTheme="majorEastAsia"/>
          <w:color w:val="000000" w:themeColor="text1"/>
          <w:sz w:val="24"/>
          <w:szCs w:val="24"/>
        </w:rPr>
      </w:pPr>
      <w:r w:rsidRPr="00D74F1B">
        <w:rPr>
          <w:rFonts w:asciiTheme="majorEastAsia" w:eastAsiaTheme="majorEastAsia" w:hAnsiTheme="majorEastAsia" w:cs="宋体" w:hint="eastAsia"/>
          <w:color w:val="000000" w:themeColor="text1"/>
          <w:sz w:val="24"/>
          <w:szCs w:val="24"/>
        </w:rPr>
        <w:t>第一次参保</w:t>
      </w:r>
      <w:r w:rsidR="00071D32" w:rsidRPr="00D74F1B">
        <w:rPr>
          <w:rFonts w:asciiTheme="majorEastAsia" w:eastAsiaTheme="majorEastAsia" w:hAnsiTheme="majorEastAsia" w:cs="宋体" w:hint="eastAsia"/>
          <w:color w:val="000000" w:themeColor="text1"/>
          <w:sz w:val="24"/>
          <w:szCs w:val="24"/>
        </w:rPr>
        <w:t>的孩子，有</w:t>
      </w:r>
      <w:r w:rsidRPr="00D74F1B">
        <w:rPr>
          <w:rFonts w:asciiTheme="majorEastAsia" w:eastAsiaTheme="majorEastAsia" w:hAnsiTheme="majorEastAsia" w:cs="宋体" w:hint="eastAsia"/>
          <w:color w:val="000000" w:themeColor="text1"/>
          <w:sz w:val="24"/>
          <w:szCs w:val="24"/>
        </w:rPr>
        <w:t>以下四步操作：</w:t>
      </w:r>
    </w:p>
    <w:p w:rsidR="00C16AE7" w:rsidRPr="00D74F1B" w:rsidRDefault="00C16AE7" w:rsidP="00C16AE7">
      <w:pPr>
        <w:spacing w:line="460" w:lineRule="exact"/>
        <w:ind w:firstLineChars="200" w:firstLine="480"/>
        <w:rPr>
          <w:rFonts w:asciiTheme="majorEastAsia" w:eastAsiaTheme="majorEastAsia" w:hAnsiTheme="majorEastAsia"/>
          <w:color w:val="000000" w:themeColor="text1"/>
          <w:sz w:val="24"/>
          <w:szCs w:val="24"/>
        </w:rPr>
      </w:pPr>
      <w:r w:rsidRPr="00D74F1B">
        <w:rPr>
          <w:rFonts w:asciiTheme="majorEastAsia" w:eastAsiaTheme="majorEastAsia" w:hAnsiTheme="majorEastAsia" w:cs="宋体" w:hint="eastAsia"/>
          <w:color w:val="000000" w:themeColor="text1"/>
          <w:sz w:val="24"/>
          <w:szCs w:val="24"/>
        </w:rPr>
        <w:t>1.到合作银行的营业网点，以学生或家长的名义开立用于一小扣款的银行卡或存折（告诉银行开的卡、折是用于一老一小扣款）并存入至少一个年度的医保费（今年的缴费标准为180元，为避免有的银行不能0余额扣款，请您在缴费标准基础上多存10元钱。建议多存几个年度的医保费，避免以后因遗忘未缴费而影响享受医保待遇）。</w:t>
      </w:r>
    </w:p>
    <w:p w:rsidR="00C16AE7" w:rsidRPr="00D74F1B" w:rsidRDefault="00C16AE7" w:rsidP="00C16AE7">
      <w:pPr>
        <w:spacing w:line="460" w:lineRule="exact"/>
        <w:ind w:firstLineChars="200" w:firstLine="480"/>
        <w:jc w:val="left"/>
        <w:rPr>
          <w:rFonts w:asciiTheme="majorEastAsia" w:eastAsiaTheme="majorEastAsia" w:hAnsiTheme="majorEastAsia"/>
          <w:color w:val="000000" w:themeColor="text1"/>
          <w:sz w:val="24"/>
          <w:szCs w:val="24"/>
        </w:rPr>
      </w:pPr>
      <w:r w:rsidRPr="00D74F1B">
        <w:rPr>
          <w:rFonts w:asciiTheme="majorEastAsia" w:eastAsiaTheme="majorEastAsia" w:hAnsiTheme="majorEastAsia" w:cs="宋体" w:hint="eastAsia"/>
          <w:color w:val="000000" w:themeColor="text1"/>
          <w:sz w:val="24"/>
          <w:szCs w:val="24"/>
        </w:rPr>
        <w:t>2.向学校报家长手机号（此手机号用于家长登陆北京市社会保险网上服务平台获取验证码后录入用于缴费的卡、折信息、查询参保信息）及其他参保信息</w:t>
      </w:r>
      <w:r w:rsidR="0089595D" w:rsidRPr="00D74F1B">
        <w:rPr>
          <w:rFonts w:asciiTheme="majorEastAsia" w:eastAsiaTheme="majorEastAsia" w:hAnsiTheme="majorEastAsia" w:cs="宋体" w:hint="eastAsia"/>
          <w:color w:val="000000" w:themeColor="text1"/>
          <w:sz w:val="24"/>
          <w:szCs w:val="24"/>
        </w:rPr>
        <w:t>，并</w:t>
      </w:r>
      <w:r w:rsidR="0089595D" w:rsidRPr="00D74F1B">
        <w:rPr>
          <w:rFonts w:asciiTheme="majorEastAsia" w:eastAsiaTheme="majorEastAsia" w:hAnsiTheme="majorEastAsia" w:cs="宋体" w:hint="eastAsia"/>
          <w:color w:val="000000" w:themeColor="text1"/>
          <w:sz w:val="24"/>
          <w:szCs w:val="24"/>
          <w:u w:val="single"/>
        </w:rPr>
        <w:t>向学校申请2018年度参保、续费</w:t>
      </w:r>
      <w:r w:rsidRPr="00D74F1B">
        <w:rPr>
          <w:rFonts w:asciiTheme="majorEastAsia" w:eastAsiaTheme="majorEastAsia" w:hAnsiTheme="majorEastAsia" w:cs="宋体" w:hint="eastAsia"/>
          <w:color w:val="000000" w:themeColor="text1"/>
          <w:sz w:val="24"/>
          <w:szCs w:val="24"/>
        </w:rPr>
        <w:t>。</w:t>
      </w:r>
    </w:p>
    <w:p w:rsidR="00C16AE7" w:rsidRPr="00D74F1B" w:rsidRDefault="00C16AE7" w:rsidP="00C16AE7">
      <w:pPr>
        <w:spacing w:line="460" w:lineRule="exact"/>
        <w:ind w:leftChars="22" w:left="46" w:firstLineChars="200" w:firstLine="482"/>
        <w:jc w:val="left"/>
        <w:rPr>
          <w:rFonts w:asciiTheme="majorEastAsia" w:eastAsiaTheme="majorEastAsia" w:hAnsiTheme="majorEastAsia"/>
          <w:b/>
          <w:color w:val="000000" w:themeColor="text1"/>
          <w:sz w:val="24"/>
          <w:szCs w:val="24"/>
          <w:u w:val="single"/>
        </w:rPr>
      </w:pPr>
      <w:r w:rsidRPr="00D74F1B">
        <w:rPr>
          <w:rFonts w:asciiTheme="majorEastAsia" w:eastAsiaTheme="majorEastAsia" w:hAnsiTheme="majorEastAsia" w:cs="宋体" w:hint="eastAsia"/>
          <w:b/>
          <w:color w:val="000000" w:themeColor="text1"/>
          <w:sz w:val="24"/>
          <w:szCs w:val="24"/>
        </w:rPr>
        <w:t>3.学校申报完家长的手机号后，家长就可以登陆北京市社会保险网上服务平台（http://www.bjrbj.gov.cn/csibiz）录入用于缴费的卡、折等相关信息（以往年度卡、折号录入正确并继续使用的可忽略），此工作在12月</w:t>
      </w:r>
      <w:r w:rsidR="0089595D" w:rsidRPr="00D74F1B">
        <w:rPr>
          <w:rFonts w:asciiTheme="majorEastAsia" w:eastAsiaTheme="majorEastAsia" w:hAnsiTheme="majorEastAsia" w:cs="宋体" w:hint="eastAsia"/>
          <w:b/>
          <w:color w:val="000000" w:themeColor="text1"/>
          <w:sz w:val="24"/>
          <w:szCs w:val="24"/>
        </w:rPr>
        <w:t>21</w:t>
      </w:r>
      <w:r w:rsidRPr="00D74F1B">
        <w:rPr>
          <w:rFonts w:asciiTheme="majorEastAsia" w:eastAsiaTheme="majorEastAsia" w:hAnsiTheme="majorEastAsia" w:cs="宋体" w:hint="eastAsia"/>
          <w:b/>
          <w:color w:val="000000" w:themeColor="text1"/>
          <w:sz w:val="24"/>
          <w:szCs w:val="24"/>
        </w:rPr>
        <w:t>日（含）之前完成。</w:t>
      </w:r>
    </w:p>
    <w:p w:rsidR="00C16AE7" w:rsidRPr="00D74F1B" w:rsidRDefault="00C16AE7" w:rsidP="00C16AE7">
      <w:pPr>
        <w:spacing w:line="460" w:lineRule="exact"/>
        <w:ind w:firstLineChars="200" w:firstLine="482"/>
        <w:rPr>
          <w:rStyle w:val="a9"/>
          <w:rFonts w:asciiTheme="majorEastAsia" w:eastAsiaTheme="majorEastAsia" w:hAnsiTheme="majorEastAsia" w:cs="宋体"/>
          <w:b/>
          <w:color w:val="000000" w:themeColor="text1"/>
          <w:sz w:val="24"/>
          <w:szCs w:val="24"/>
        </w:rPr>
      </w:pPr>
      <w:r w:rsidRPr="00D74F1B">
        <w:rPr>
          <w:rStyle w:val="a9"/>
          <w:rFonts w:asciiTheme="majorEastAsia" w:eastAsiaTheme="majorEastAsia" w:hAnsiTheme="majorEastAsia" w:cs="宋体" w:hint="eastAsia"/>
          <w:b/>
          <w:color w:val="000000" w:themeColor="text1"/>
          <w:sz w:val="24"/>
          <w:szCs w:val="24"/>
        </w:rPr>
        <w:t>4.2017年12月</w:t>
      </w:r>
      <w:r w:rsidR="0089595D" w:rsidRPr="00D74F1B">
        <w:rPr>
          <w:rStyle w:val="a9"/>
          <w:rFonts w:asciiTheme="majorEastAsia" w:eastAsiaTheme="majorEastAsia" w:hAnsiTheme="majorEastAsia" w:cs="宋体" w:hint="eastAsia"/>
          <w:b/>
          <w:color w:val="000000" w:themeColor="text1"/>
          <w:sz w:val="24"/>
          <w:szCs w:val="24"/>
        </w:rPr>
        <w:t>25日</w:t>
      </w:r>
      <w:r w:rsidRPr="00D74F1B">
        <w:rPr>
          <w:rStyle w:val="a9"/>
          <w:rFonts w:asciiTheme="majorEastAsia" w:eastAsiaTheme="majorEastAsia" w:hAnsiTheme="majorEastAsia" w:cs="宋体" w:hint="eastAsia"/>
          <w:b/>
          <w:color w:val="000000" w:themeColor="text1"/>
          <w:sz w:val="24"/>
          <w:szCs w:val="24"/>
        </w:rPr>
        <w:t>银行第一次扣款后，家长请于12月29日后到开户银行查询扣款是否成功。对于扣款不成功的请及时核对扣款失败原因。（原因为“余额不足”的，需于次月20日前到银行存入足额存款；扣款失败原因为“账户与姓名不匹配”或“无此账户”的，需于次月19日前登录网上服务平台仔细核对并修改扣款信息；扣款失败原因为“其他”的，需于次月19日前与开户银行核实卡折是否能够正常扣款，并登录</w:t>
      </w:r>
      <w:r w:rsidRPr="00D74F1B">
        <w:rPr>
          <w:rStyle w:val="a9"/>
          <w:rFonts w:asciiTheme="majorEastAsia" w:eastAsiaTheme="majorEastAsia" w:hAnsiTheme="majorEastAsia" w:cs="宋体" w:hint="eastAsia"/>
          <w:b/>
          <w:color w:val="000000" w:themeColor="text1"/>
          <w:sz w:val="24"/>
          <w:szCs w:val="24"/>
        </w:rPr>
        <w:lastRenderedPageBreak/>
        <w:t>网上服务平台核对修改扣款信息；参保信息有误的，通过学校进行修改）以便1月、2月再次扣款。</w:t>
      </w:r>
    </w:p>
    <w:p w:rsidR="00C16AE7" w:rsidRPr="00D74F1B" w:rsidRDefault="00C16AE7" w:rsidP="00C16AE7">
      <w:pPr>
        <w:spacing w:line="460" w:lineRule="exact"/>
        <w:ind w:firstLineChars="200" w:firstLine="482"/>
        <w:rPr>
          <w:rStyle w:val="a9"/>
          <w:rFonts w:asciiTheme="majorEastAsia" w:eastAsiaTheme="majorEastAsia" w:hAnsiTheme="majorEastAsia" w:cs="宋体"/>
          <w:b/>
          <w:color w:val="000000" w:themeColor="text1"/>
          <w:sz w:val="24"/>
          <w:szCs w:val="24"/>
        </w:rPr>
      </w:pPr>
      <w:r w:rsidRPr="00D74F1B">
        <w:rPr>
          <w:rStyle w:val="a9"/>
          <w:rFonts w:asciiTheme="majorEastAsia" w:eastAsiaTheme="majorEastAsia" w:hAnsiTheme="majorEastAsia" w:cs="宋体" w:hint="eastAsia"/>
          <w:b/>
          <w:color w:val="000000" w:themeColor="text1"/>
          <w:sz w:val="24"/>
          <w:szCs w:val="24"/>
        </w:rPr>
        <w:t>2017年12月扣款不成功家长也可于2018年1月5日至20日进行网上缴费，缴费成功次日孩子即可持卡就医。</w:t>
      </w:r>
    </w:p>
    <w:p w:rsidR="00C16AE7" w:rsidRPr="00D74F1B" w:rsidRDefault="00C16AE7" w:rsidP="00C16AE7">
      <w:pPr>
        <w:spacing w:line="460" w:lineRule="exact"/>
        <w:ind w:firstLineChars="200" w:firstLine="482"/>
        <w:rPr>
          <w:rStyle w:val="a9"/>
          <w:rFonts w:asciiTheme="majorEastAsia" w:eastAsiaTheme="majorEastAsia" w:hAnsiTheme="majorEastAsia" w:cs="宋体"/>
          <w:b/>
          <w:color w:val="000000" w:themeColor="text1"/>
          <w:sz w:val="24"/>
          <w:szCs w:val="24"/>
        </w:rPr>
      </w:pPr>
      <w:r w:rsidRPr="00D74F1B">
        <w:rPr>
          <w:rStyle w:val="a9"/>
          <w:rFonts w:asciiTheme="majorEastAsia" w:eastAsiaTheme="majorEastAsia" w:hAnsiTheme="majorEastAsia" w:cs="宋体" w:hint="eastAsia"/>
          <w:b/>
          <w:color w:val="000000" w:themeColor="text1"/>
          <w:sz w:val="24"/>
          <w:szCs w:val="24"/>
        </w:rPr>
        <w:t>2018年1月扣款不成功的于2018年2月5日至20日进行网上缴费。</w:t>
      </w:r>
    </w:p>
    <w:p w:rsidR="004F2592" w:rsidRPr="00D74F1B" w:rsidRDefault="00C16AE7" w:rsidP="00D74F1B">
      <w:pPr>
        <w:spacing w:line="480" w:lineRule="exact"/>
        <w:ind w:firstLineChars="200" w:firstLine="482"/>
        <w:outlineLvl w:val="1"/>
        <w:rPr>
          <w:rStyle w:val="a9"/>
          <w:rFonts w:asciiTheme="majorEastAsia" w:eastAsiaTheme="majorEastAsia" w:hAnsiTheme="majorEastAsia" w:cs="宋体"/>
          <w:b/>
          <w:color w:val="000000" w:themeColor="text1"/>
          <w:sz w:val="24"/>
          <w:szCs w:val="24"/>
        </w:rPr>
      </w:pPr>
      <w:r w:rsidRPr="00D74F1B">
        <w:rPr>
          <w:rStyle w:val="a9"/>
          <w:rFonts w:asciiTheme="majorEastAsia" w:eastAsiaTheme="majorEastAsia" w:hAnsiTheme="majorEastAsia" w:cs="宋体" w:hint="eastAsia"/>
          <w:b/>
          <w:color w:val="000000" w:themeColor="text1"/>
          <w:sz w:val="24"/>
          <w:szCs w:val="24"/>
        </w:rPr>
        <w:t>2018年2月28日前缴费成功的，自2018年1月1</w:t>
      </w:r>
      <w:r w:rsidR="004F2592" w:rsidRPr="00D74F1B">
        <w:rPr>
          <w:rStyle w:val="a9"/>
          <w:rFonts w:asciiTheme="majorEastAsia" w:eastAsiaTheme="majorEastAsia" w:hAnsiTheme="majorEastAsia" w:cs="宋体" w:hint="eastAsia"/>
          <w:b/>
          <w:color w:val="000000" w:themeColor="text1"/>
          <w:sz w:val="24"/>
          <w:szCs w:val="24"/>
        </w:rPr>
        <w:t>日起享受医疗保</w:t>
      </w:r>
      <w:bookmarkStart w:id="0" w:name="_Toc500318969"/>
      <w:r w:rsidR="004F2592" w:rsidRPr="00D74F1B">
        <w:rPr>
          <w:rStyle w:val="a9"/>
          <w:rFonts w:asciiTheme="majorEastAsia" w:eastAsiaTheme="majorEastAsia" w:hAnsiTheme="majorEastAsia" w:cs="宋体" w:hint="eastAsia"/>
          <w:b/>
          <w:color w:val="000000" w:themeColor="text1"/>
          <w:sz w:val="24"/>
          <w:szCs w:val="24"/>
        </w:rPr>
        <w:t>遇</w:t>
      </w:r>
    </w:p>
    <w:p w:rsidR="004F2592" w:rsidRPr="00D74F1B" w:rsidRDefault="004F2592" w:rsidP="004F2592">
      <w:pPr>
        <w:spacing w:line="480" w:lineRule="exact"/>
        <w:jc w:val="center"/>
        <w:outlineLvl w:val="1"/>
        <w:rPr>
          <w:rFonts w:ascii="宋体"/>
          <w:b/>
          <w:bCs/>
          <w:color w:val="000000" w:themeColor="text1"/>
          <w:sz w:val="24"/>
          <w:szCs w:val="24"/>
        </w:rPr>
      </w:pPr>
      <w:r w:rsidRPr="00D74F1B">
        <w:rPr>
          <w:rFonts w:ascii="宋体" w:hint="eastAsia"/>
          <w:b/>
          <w:bCs/>
          <w:color w:val="000000" w:themeColor="text1"/>
          <w:sz w:val="24"/>
          <w:szCs w:val="24"/>
        </w:rPr>
        <w:t>合作银行支持扣款的银行卡及存折类别</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5450"/>
      </w:tblGrid>
      <w:tr w:rsidR="00D74F1B" w:rsidRPr="00D74F1B" w:rsidTr="004F2592">
        <w:trPr>
          <w:trHeight w:val="387"/>
        </w:trPr>
        <w:tc>
          <w:tcPr>
            <w:tcW w:w="2903" w:type="dxa"/>
            <w:shd w:val="clear" w:color="auto" w:fill="auto"/>
          </w:tcPr>
          <w:p w:rsidR="004F2592" w:rsidRPr="00D74F1B" w:rsidRDefault="004F2592" w:rsidP="007F0921">
            <w:pPr>
              <w:tabs>
                <w:tab w:val="left" w:pos="180"/>
              </w:tabs>
              <w:spacing w:line="500" w:lineRule="exact"/>
              <w:jc w:val="center"/>
              <w:rPr>
                <w:rFonts w:ascii="宋体" w:hAnsi="宋体"/>
                <w:b/>
                <w:color w:val="000000" w:themeColor="text1"/>
                <w:sz w:val="24"/>
                <w:szCs w:val="24"/>
              </w:rPr>
            </w:pPr>
            <w:r w:rsidRPr="00D74F1B">
              <w:rPr>
                <w:rFonts w:ascii="宋体" w:hAnsi="宋体" w:hint="eastAsia"/>
                <w:b/>
                <w:color w:val="000000" w:themeColor="text1"/>
                <w:sz w:val="24"/>
                <w:szCs w:val="24"/>
              </w:rPr>
              <w:t>银行名称</w:t>
            </w:r>
          </w:p>
        </w:tc>
        <w:tc>
          <w:tcPr>
            <w:tcW w:w="5450" w:type="dxa"/>
            <w:shd w:val="clear" w:color="auto" w:fill="auto"/>
          </w:tcPr>
          <w:p w:rsidR="004F2592" w:rsidRPr="00D74F1B" w:rsidRDefault="004F2592" w:rsidP="007F0921">
            <w:pPr>
              <w:tabs>
                <w:tab w:val="left" w:pos="180"/>
              </w:tabs>
              <w:spacing w:line="500" w:lineRule="exact"/>
              <w:jc w:val="center"/>
              <w:rPr>
                <w:rFonts w:ascii="宋体" w:hAnsi="宋体"/>
                <w:b/>
                <w:color w:val="000000" w:themeColor="text1"/>
                <w:sz w:val="24"/>
                <w:szCs w:val="24"/>
              </w:rPr>
            </w:pPr>
            <w:r w:rsidRPr="00D74F1B">
              <w:rPr>
                <w:rFonts w:ascii="宋体" w:hAnsi="宋体" w:hint="eastAsia"/>
                <w:b/>
                <w:color w:val="000000" w:themeColor="text1"/>
                <w:sz w:val="24"/>
                <w:szCs w:val="24"/>
              </w:rPr>
              <w:t>类别</w:t>
            </w:r>
          </w:p>
        </w:tc>
      </w:tr>
      <w:tr w:rsidR="00D74F1B" w:rsidRPr="00D74F1B" w:rsidTr="004F2592">
        <w:trPr>
          <w:trHeight w:val="378"/>
        </w:trPr>
        <w:tc>
          <w:tcPr>
            <w:tcW w:w="2903" w:type="dxa"/>
            <w:shd w:val="clear" w:color="auto" w:fill="auto"/>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北京银行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借记卡（包括普通卡、储蓄未来卡等卡种）</w:t>
            </w:r>
          </w:p>
        </w:tc>
      </w:tr>
      <w:tr w:rsidR="00D74F1B" w:rsidRPr="00D74F1B" w:rsidTr="004F2592">
        <w:trPr>
          <w:trHeight w:val="387"/>
        </w:trPr>
        <w:tc>
          <w:tcPr>
            <w:tcW w:w="2903" w:type="dxa"/>
            <w:shd w:val="clear" w:color="auto" w:fill="auto"/>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邮储银行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借记卡和存折（活期结算账户）</w:t>
            </w:r>
          </w:p>
        </w:tc>
      </w:tr>
      <w:tr w:rsidR="00D74F1B" w:rsidRPr="00D74F1B" w:rsidTr="004F2592">
        <w:trPr>
          <w:trHeight w:val="378"/>
        </w:trPr>
        <w:tc>
          <w:tcPr>
            <w:tcW w:w="2903" w:type="dxa"/>
            <w:shd w:val="clear" w:color="auto" w:fill="auto"/>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交通银行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太平洋借记卡</w:t>
            </w:r>
          </w:p>
        </w:tc>
      </w:tr>
      <w:tr w:rsidR="00D74F1B" w:rsidRPr="00D74F1B" w:rsidTr="004F2592">
        <w:trPr>
          <w:trHeight w:val="387"/>
        </w:trPr>
        <w:tc>
          <w:tcPr>
            <w:tcW w:w="2903" w:type="dxa"/>
            <w:shd w:val="clear" w:color="auto" w:fill="auto"/>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工商银行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借记卡和存折（活期结算账户）</w:t>
            </w:r>
          </w:p>
        </w:tc>
      </w:tr>
      <w:tr w:rsidR="00D74F1B" w:rsidRPr="00D74F1B" w:rsidTr="004F2592">
        <w:trPr>
          <w:trHeight w:val="378"/>
        </w:trPr>
        <w:tc>
          <w:tcPr>
            <w:tcW w:w="2903" w:type="dxa"/>
            <w:shd w:val="clear" w:color="auto" w:fill="auto"/>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建设银行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借记卡和存折（活期结算账户）</w:t>
            </w:r>
          </w:p>
        </w:tc>
      </w:tr>
      <w:tr w:rsidR="00D74F1B" w:rsidRPr="00D74F1B" w:rsidTr="004F2592">
        <w:trPr>
          <w:trHeight w:val="387"/>
        </w:trPr>
        <w:tc>
          <w:tcPr>
            <w:tcW w:w="2903" w:type="dxa"/>
            <w:shd w:val="clear" w:color="auto" w:fill="auto"/>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中国银行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借记卡</w:t>
            </w:r>
          </w:p>
        </w:tc>
      </w:tr>
      <w:tr w:rsidR="00D74F1B" w:rsidRPr="00D74F1B" w:rsidTr="004F2592">
        <w:trPr>
          <w:trHeight w:val="766"/>
        </w:trPr>
        <w:tc>
          <w:tcPr>
            <w:tcW w:w="2903" w:type="dxa"/>
            <w:shd w:val="clear" w:color="auto" w:fill="auto"/>
            <w:vAlign w:val="center"/>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农业银行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借记卡（附属卡及退役金卡除外）、</w:t>
            </w:r>
          </w:p>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活期结算存折（活期储蓄存折除外）</w:t>
            </w:r>
          </w:p>
        </w:tc>
      </w:tr>
      <w:tr w:rsidR="00D74F1B" w:rsidRPr="00D74F1B" w:rsidTr="004F2592">
        <w:trPr>
          <w:trHeight w:val="378"/>
        </w:trPr>
        <w:tc>
          <w:tcPr>
            <w:tcW w:w="2903" w:type="dxa"/>
            <w:shd w:val="clear" w:color="auto" w:fill="auto"/>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农商银行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借记卡和存折（活期结算账户）</w:t>
            </w:r>
          </w:p>
        </w:tc>
      </w:tr>
      <w:tr w:rsidR="00D74F1B" w:rsidRPr="00D74F1B" w:rsidTr="004F2592">
        <w:trPr>
          <w:trHeight w:val="387"/>
        </w:trPr>
        <w:tc>
          <w:tcPr>
            <w:tcW w:w="2903" w:type="dxa"/>
            <w:shd w:val="clear" w:color="auto" w:fill="auto"/>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招商银行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借记卡</w:t>
            </w:r>
          </w:p>
        </w:tc>
      </w:tr>
      <w:tr w:rsidR="00D74F1B" w:rsidRPr="00D74F1B" w:rsidTr="004F2592">
        <w:trPr>
          <w:trHeight w:val="378"/>
        </w:trPr>
        <w:tc>
          <w:tcPr>
            <w:tcW w:w="2903" w:type="dxa"/>
            <w:shd w:val="clear" w:color="auto" w:fill="auto"/>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中信银行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借记卡（附属卡卡除外）和活期存折（结算账户）</w:t>
            </w:r>
          </w:p>
        </w:tc>
      </w:tr>
      <w:tr w:rsidR="00D74F1B" w:rsidRPr="00D74F1B" w:rsidTr="004F2592">
        <w:trPr>
          <w:trHeight w:val="387"/>
        </w:trPr>
        <w:tc>
          <w:tcPr>
            <w:tcW w:w="2903" w:type="dxa"/>
            <w:shd w:val="clear" w:color="auto" w:fill="auto"/>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光大银行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借记卡</w:t>
            </w:r>
          </w:p>
        </w:tc>
      </w:tr>
      <w:tr w:rsidR="00E70F67" w:rsidRPr="00D74F1B" w:rsidTr="004F2592">
        <w:trPr>
          <w:trHeight w:val="378"/>
        </w:trPr>
        <w:tc>
          <w:tcPr>
            <w:tcW w:w="2903" w:type="dxa"/>
            <w:shd w:val="clear" w:color="auto" w:fill="auto"/>
          </w:tcPr>
          <w:p w:rsidR="004F2592" w:rsidRPr="00D74F1B" w:rsidRDefault="004F2592" w:rsidP="007F0921">
            <w:pPr>
              <w:tabs>
                <w:tab w:val="left" w:pos="180"/>
              </w:tabs>
              <w:spacing w:line="500" w:lineRule="exact"/>
              <w:jc w:val="center"/>
              <w:rPr>
                <w:rFonts w:ascii="宋体" w:hAnsi="宋体"/>
                <w:color w:val="000000" w:themeColor="text1"/>
                <w:sz w:val="24"/>
                <w:szCs w:val="24"/>
              </w:rPr>
            </w:pPr>
            <w:r w:rsidRPr="00D74F1B">
              <w:rPr>
                <w:rFonts w:ascii="宋体" w:hAnsi="宋体" w:hint="eastAsia"/>
                <w:color w:val="000000" w:themeColor="text1"/>
                <w:sz w:val="24"/>
                <w:szCs w:val="24"/>
              </w:rPr>
              <w:t>民生银行</w:t>
            </w:r>
          </w:p>
        </w:tc>
        <w:tc>
          <w:tcPr>
            <w:tcW w:w="5450" w:type="dxa"/>
            <w:shd w:val="clear" w:color="auto" w:fill="auto"/>
          </w:tcPr>
          <w:p w:rsidR="004F2592" w:rsidRPr="00D74F1B" w:rsidRDefault="004F2592" w:rsidP="007F0921">
            <w:pPr>
              <w:tabs>
                <w:tab w:val="left" w:pos="180"/>
              </w:tabs>
              <w:spacing w:line="500" w:lineRule="exact"/>
              <w:rPr>
                <w:rFonts w:ascii="宋体" w:hAnsi="宋体"/>
                <w:color w:val="000000" w:themeColor="text1"/>
                <w:sz w:val="24"/>
                <w:szCs w:val="24"/>
              </w:rPr>
            </w:pPr>
            <w:r w:rsidRPr="00D74F1B">
              <w:rPr>
                <w:rFonts w:ascii="宋体" w:hAnsi="宋体" w:hint="eastAsia"/>
                <w:color w:val="000000" w:themeColor="text1"/>
                <w:sz w:val="24"/>
                <w:szCs w:val="24"/>
              </w:rPr>
              <w:t>借记卡</w:t>
            </w:r>
          </w:p>
        </w:tc>
      </w:tr>
    </w:tbl>
    <w:p w:rsidR="00C16AE7" w:rsidRPr="00D74F1B" w:rsidRDefault="00C16AE7" w:rsidP="00C16AE7">
      <w:pPr>
        <w:spacing w:line="380" w:lineRule="exact"/>
        <w:ind w:firstLineChars="200" w:firstLine="482"/>
        <w:rPr>
          <w:rStyle w:val="a9"/>
          <w:rFonts w:asciiTheme="majorEastAsia" w:eastAsiaTheme="majorEastAsia" w:hAnsiTheme="majorEastAsia" w:cs="宋体"/>
          <w:b/>
          <w:color w:val="000000" w:themeColor="text1"/>
          <w:sz w:val="24"/>
          <w:szCs w:val="24"/>
        </w:rPr>
      </w:pPr>
    </w:p>
    <w:p w:rsidR="004F2592" w:rsidRPr="00D74F1B" w:rsidRDefault="004F2592" w:rsidP="00C16AE7">
      <w:pPr>
        <w:spacing w:line="380" w:lineRule="exact"/>
        <w:ind w:firstLineChars="200" w:firstLine="482"/>
        <w:rPr>
          <w:rStyle w:val="a9"/>
          <w:rFonts w:asciiTheme="majorEastAsia" w:eastAsiaTheme="majorEastAsia" w:hAnsiTheme="majorEastAsia" w:cs="宋体"/>
          <w:b/>
          <w:color w:val="000000" w:themeColor="text1"/>
          <w:sz w:val="24"/>
          <w:szCs w:val="24"/>
        </w:rPr>
      </w:pPr>
    </w:p>
    <w:p w:rsidR="00C16AE7" w:rsidRPr="00D74F1B" w:rsidRDefault="00C16AE7" w:rsidP="0089595D">
      <w:pPr>
        <w:spacing w:line="380" w:lineRule="exact"/>
        <w:ind w:firstLineChars="200" w:firstLine="482"/>
        <w:rPr>
          <w:rFonts w:asciiTheme="majorEastAsia" w:eastAsiaTheme="majorEastAsia" w:hAnsiTheme="majorEastAsia"/>
          <w:b/>
          <w:color w:val="000000" w:themeColor="text1"/>
          <w:sz w:val="24"/>
          <w:szCs w:val="24"/>
        </w:rPr>
      </w:pPr>
      <w:r w:rsidRPr="00D74F1B">
        <w:rPr>
          <w:rFonts w:asciiTheme="majorEastAsia" w:eastAsiaTheme="majorEastAsia" w:hAnsiTheme="majorEastAsia" w:hint="eastAsia"/>
          <w:b/>
          <w:color w:val="000000" w:themeColor="text1"/>
          <w:sz w:val="24"/>
          <w:szCs w:val="24"/>
        </w:rPr>
        <w:t>（二）续保（指已办理过社保卡手续）</w:t>
      </w:r>
    </w:p>
    <w:p w:rsidR="00C16AE7" w:rsidRPr="00D74F1B" w:rsidRDefault="00C16AE7" w:rsidP="00262113">
      <w:pPr>
        <w:spacing w:line="460" w:lineRule="exact"/>
        <w:ind w:firstLineChars="200" w:firstLine="480"/>
        <w:rPr>
          <w:rFonts w:asciiTheme="majorEastAsia" w:eastAsiaTheme="majorEastAsia" w:hAnsiTheme="majorEastAsia" w:cs="宋体"/>
          <w:color w:val="000000" w:themeColor="text1"/>
          <w:sz w:val="24"/>
          <w:szCs w:val="24"/>
          <w:u w:val="single"/>
        </w:rPr>
      </w:pPr>
      <w:r w:rsidRPr="00D74F1B">
        <w:rPr>
          <w:rFonts w:asciiTheme="majorEastAsia" w:eastAsiaTheme="majorEastAsia" w:hAnsiTheme="majorEastAsia" w:hint="eastAsia"/>
          <w:color w:val="000000" w:themeColor="text1"/>
          <w:sz w:val="24"/>
          <w:szCs w:val="24"/>
        </w:rPr>
        <w:t>1、由于新初一、高一年级同学的个人信息要在学校录库，所以请提交姓名</w:t>
      </w:r>
      <w:r w:rsidR="0063627E" w:rsidRPr="00D74F1B">
        <w:rPr>
          <w:rFonts w:asciiTheme="majorEastAsia" w:eastAsiaTheme="majorEastAsia" w:hAnsiTheme="majorEastAsia" w:hint="eastAsia"/>
          <w:color w:val="000000" w:themeColor="text1"/>
          <w:sz w:val="24"/>
          <w:szCs w:val="24"/>
        </w:rPr>
        <w:t>、性别、名族、</w:t>
      </w:r>
      <w:r w:rsidRPr="00D74F1B">
        <w:rPr>
          <w:rFonts w:asciiTheme="majorEastAsia" w:eastAsiaTheme="majorEastAsia" w:hAnsiTheme="majorEastAsia" w:hint="eastAsia"/>
          <w:color w:val="000000" w:themeColor="text1"/>
          <w:sz w:val="24"/>
          <w:szCs w:val="24"/>
        </w:rPr>
        <w:t>身份证号</w:t>
      </w:r>
      <w:r w:rsidR="0089595D" w:rsidRPr="00D74F1B">
        <w:rPr>
          <w:rFonts w:asciiTheme="majorEastAsia" w:eastAsiaTheme="majorEastAsia" w:hAnsiTheme="majorEastAsia" w:cs="宋体" w:hint="eastAsia"/>
          <w:color w:val="000000" w:themeColor="text1"/>
          <w:sz w:val="24"/>
          <w:szCs w:val="24"/>
        </w:rPr>
        <w:t>并</w:t>
      </w:r>
      <w:r w:rsidR="0089595D" w:rsidRPr="00D74F1B">
        <w:rPr>
          <w:rFonts w:asciiTheme="majorEastAsia" w:eastAsiaTheme="majorEastAsia" w:hAnsiTheme="majorEastAsia" w:cs="宋体" w:hint="eastAsia"/>
          <w:color w:val="000000" w:themeColor="text1"/>
          <w:sz w:val="24"/>
          <w:szCs w:val="24"/>
          <w:u w:val="single"/>
        </w:rPr>
        <w:t>向学校申请2018年度参保、续费</w:t>
      </w:r>
      <w:r w:rsidR="00262113" w:rsidRPr="00D74F1B">
        <w:rPr>
          <w:rStyle w:val="a9"/>
          <w:rFonts w:asciiTheme="majorEastAsia" w:eastAsiaTheme="majorEastAsia" w:hAnsiTheme="majorEastAsia" w:cs="宋体" w:hint="eastAsia"/>
          <w:color w:val="000000" w:themeColor="text1"/>
          <w:sz w:val="24"/>
          <w:szCs w:val="24"/>
        </w:rPr>
        <w:t>按照上述3、4步骤进行操作。</w:t>
      </w:r>
    </w:p>
    <w:p w:rsidR="00C16AE7" w:rsidRPr="00D74F1B" w:rsidRDefault="00C16AE7" w:rsidP="00C16AE7">
      <w:pPr>
        <w:spacing w:line="380" w:lineRule="exact"/>
        <w:ind w:firstLineChars="200" w:firstLine="480"/>
        <w:rPr>
          <w:rFonts w:asciiTheme="majorEastAsia" w:eastAsiaTheme="majorEastAsia" w:hAnsiTheme="majorEastAsia"/>
          <w:color w:val="000000" w:themeColor="text1"/>
          <w:sz w:val="24"/>
          <w:szCs w:val="24"/>
        </w:rPr>
      </w:pPr>
      <w:r w:rsidRPr="00D74F1B">
        <w:rPr>
          <w:rFonts w:asciiTheme="majorEastAsia" w:eastAsiaTheme="majorEastAsia" w:hAnsiTheme="majorEastAsia" w:hint="eastAsia"/>
          <w:color w:val="000000" w:themeColor="text1"/>
          <w:sz w:val="24"/>
          <w:szCs w:val="24"/>
        </w:rPr>
        <w:t>2、初二、初三、高二、高三年级在本校已办理过社保卡或缴费手续的学生，</w:t>
      </w:r>
      <w:r w:rsidR="0089595D" w:rsidRPr="00D74F1B">
        <w:rPr>
          <w:rFonts w:asciiTheme="majorEastAsia" w:eastAsiaTheme="majorEastAsia" w:hAnsiTheme="majorEastAsia" w:hint="eastAsia"/>
          <w:color w:val="000000" w:themeColor="text1"/>
          <w:sz w:val="24"/>
          <w:szCs w:val="24"/>
        </w:rPr>
        <w:t>只需</w:t>
      </w:r>
      <w:r w:rsidRPr="00D74F1B">
        <w:rPr>
          <w:rFonts w:asciiTheme="majorEastAsia" w:eastAsiaTheme="majorEastAsia" w:hAnsiTheme="majorEastAsia" w:hint="eastAsia"/>
          <w:color w:val="000000" w:themeColor="text1"/>
          <w:sz w:val="24"/>
          <w:szCs w:val="24"/>
        </w:rPr>
        <w:t xml:space="preserve"> </w:t>
      </w:r>
    </w:p>
    <w:p w:rsidR="009B690F" w:rsidRPr="00D74F1B" w:rsidRDefault="0089595D" w:rsidP="00262113">
      <w:pPr>
        <w:spacing w:line="460" w:lineRule="exact"/>
        <w:ind w:firstLineChars="200" w:firstLine="480"/>
        <w:rPr>
          <w:rFonts w:asciiTheme="majorEastAsia" w:eastAsiaTheme="majorEastAsia" w:hAnsiTheme="majorEastAsia" w:cs="宋体"/>
          <w:color w:val="000000" w:themeColor="text1"/>
          <w:sz w:val="24"/>
          <w:szCs w:val="24"/>
          <w:u w:val="single"/>
        </w:rPr>
      </w:pPr>
      <w:r w:rsidRPr="00D74F1B">
        <w:rPr>
          <w:rFonts w:asciiTheme="majorEastAsia" w:eastAsiaTheme="majorEastAsia" w:hAnsiTheme="majorEastAsia" w:cs="宋体" w:hint="eastAsia"/>
          <w:color w:val="000000" w:themeColor="text1"/>
          <w:sz w:val="24"/>
          <w:szCs w:val="24"/>
        </w:rPr>
        <w:t>并</w:t>
      </w:r>
      <w:r w:rsidRPr="00D74F1B">
        <w:rPr>
          <w:rFonts w:asciiTheme="majorEastAsia" w:eastAsiaTheme="majorEastAsia" w:hAnsiTheme="majorEastAsia" w:cs="宋体" w:hint="eastAsia"/>
          <w:color w:val="000000" w:themeColor="text1"/>
          <w:sz w:val="24"/>
          <w:szCs w:val="24"/>
          <w:u w:val="single"/>
        </w:rPr>
        <w:t>向学校申请2018年度参保、续费</w:t>
      </w:r>
      <w:r w:rsidR="00C16AE7" w:rsidRPr="00D74F1B">
        <w:rPr>
          <w:rStyle w:val="a9"/>
          <w:rFonts w:asciiTheme="majorEastAsia" w:eastAsiaTheme="majorEastAsia" w:hAnsiTheme="majorEastAsia" w:cs="宋体" w:hint="eastAsia"/>
          <w:color w:val="000000" w:themeColor="text1"/>
          <w:sz w:val="24"/>
          <w:szCs w:val="24"/>
        </w:rPr>
        <w:t>按照上述3、4步骤进行操作。</w:t>
      </w:r>
    </w:p>
    <w:p w:rsidR="009B690F" w:rsidRPr="00D74F1B" w:rsidRDefault="009B690F" w:rsidP="001A3087">
      <w:pPr>
        <w:spacing w:line="380" w:lineRule="exact"/>
        <w:ind w:firstLineChars="200" w:firstLine="482"/>
        <w:rPr>
          <w:rFonts w:asciiTheme="majorEastAsia" w:eastAsiaTheme="majorEastAsia" w:hAnsiTheme="majorEastAsia"/>
          <w:b/>
          <w:color w:val="000000" w:themeColor="text1"/>
          <w:sz w:val="24"/>
          <w:szCs w:val="24"/>
          <w:u w:val="single"/>
        </w:rPr>
      </w:pPr>
      <w:r w:rsidRPr="00D74F1B">
        <w:rPr>
          <w:rFonts w:asciiTheme="majorEastAsia" w:eastAsiaTheme="majorEastAsia" w:hAnsiTheme="majorEastAsia" w:hint="eastAsia"/>
          <w:b/>
          <w:color w:val="000000" w:themeColor="text1"/>
          <w:sz w:val="24"/>
          <w:szCs w:val="24"/>
          <w:u w:val="single"/>
        </w:rPr>
        <w:t>五、修改医院</w:t>
      </w:r>
      <w:r w:rsidR="0027292A" w:rsidRPr="00D74F1B">
        <w:rPr>
          <w:rFonts w:asciiTheme="majorEastAsia" w:eastAsiaTheme="majorEastAsia" w:hAnsiTheme="majorEastAsia" w:hint="eastAsia"/>
          <w:b/>
          <w:color w:val="000000" w:themeColor="text1"/>
          <w:sz w:val="24"/>
          <w:szCs w:val="24"/>
          <w:u w:val="single"/>
        </w:rPr>
        <w:t>：</w:t>
      </w:r>
    </w:p>
    <w:p w:rsidR="009B690F" w:rsidRPr="00D74F1B" w:rsidRDefault="009B690F" w:rsidP="009B690F">
      <w:pPr>
        <w:spacing w:line="380" w:lineRule="exact"/>
        <w:rPr>
          <w:rFonts w:asciiTheme="majorEastAsia" w:eastAsiaTheme="majorEastAsia" w:hAnsiTheme="majorEastAsia"/>
          <w:color w:val="000000" w:themeColor="text1"/>
          <w:sz w:val="24"/>
          <w:szCs w:val="24"/>
        </w:rPr>
      </w:pPr>
      <w:r w:rsidRPr="00D74F1B">
        <w:rPr>
          <w:rFonts w:asciiTheme="majorEastAsia" w:eastAsiaTheme="majorEastAsia" w:hAnsiTheme="majorEastAsia" w:hint="eastAsia"/>
          <w:color w:val="000000" w:themeColor="text1"/>
          <w:sz w:val="24"/>
          <w:szCs w:val="24"/>
        </w:rPr>
        <w:lastRenderedPageBreak/>
        <w:t xml:space="preserve">   如有需要请您在参保缴费期内修改医院，过期社保中心</w:t>
      </w:r>
      <w:r w:rsidR="00965203" w:rsidRPr="00D74F1B">
        <w:rPr>
          <w:rFonts w:asciiTheme="majorEastAsia" w:eastAsiaTheme="majorEastAsia" w:hAnsiTheme="majorEastAsia" w:hint="eastAsia"/>
          <w:color w:val="000000" w:themeColor="text1"/>
          <w:sz w:val="24"/>
          <w:szCs w:val="24"/>
        </w:rPr>
        <w:t>将</w:t>
      </w:r>
      <w:r w:rsidRPr="00D74F1B">
        <w:rPr>
          <w:rFonts w:asciiTheme="majorEastAsia" w:eastAsiaTheme="majorEastAsia" w:hAnsiTheme="majorEastAsia" w:hint="eastAsia"/>
          <w:color w:val="000000" w:themeColor="text1"/>
          <w:sz w:val="24"/>
          <w:szCs w:val="24"/>
        </w:rPr>
        <w:t>不予受理。更改医院时必须将原来选的医院与更改后的医院</w:t>
      </w:r>
      <w:r w:rsidR="00965203" w:rsidRPr="00D74F1B">
        <w:rPr>
          <w:rFonts w:asciiTheme="majorEastAsia" w:eastAsiaTheme="majorEastAsia" w:hAnsiTheme="majorEastAsia" w:hint="eastAsia"/>
          <w:color w:val="000000" w:themeColor="text1"/>
          <w:sz w:val="24"/>
          <w:szCs w:val="24"/>
        </w:rPr>
        <w:t>全称及代码编号</w:t>
      </w:r>
      <w:r w:rsidRPr="00D74F1B">
        <w:rPr>
          <w:rFonts w:asciiTheme="majorEastAsia" w:eastAsiaTheme="majorEastAsia" w:hAnsiTheme="majorEastAsia" w:hint="eastAsia"/>
          <w:color w:val="000000" w:themeColor="text1"/>
          <w:sz w:val="24"/>
          <w:szCs w:val="24"/>
        </w:rPr>
        <w:t>同时</w:t>
      </w:r>
      <w:r w:rsidR="00B76EBF" w:rsidRPr="00D74F1B">
        <w:rPr>
          <w:rFonts w:asciiTheme="majorEastAsia" w:eastAsiaTheme="majorEastAsia" w:hAnsiTheme="majorEastAsia" w:hint="eastAsia"/>
          <w:color w:val="000000" w:themeColor="text1"/>
          <w:sz w:val="24"/>
          <w:szCs w:val="24"/>
        </w:rPr>
        <w:t>在《更改医院申请表》上</w:t>
      </w:r>
      <w:r w:rsidRPr="00D74F1B">
        <w:rPr>
          <w:rFonts w:asciiTheme="majorEastAsia" w:eastAsiaTheme="majorEastAsia" w:hAnsiTheme="majorEastAsia" w:hint="eastAsia"/>
          <w:color w:val="000000" w:themeColor="text1"/>
          <w:sz w:val="24"/>
          <w:szCs w:val="24"/>
        </w:rPr>
        <w:t>写清楚，并由家长签字认可，以免耽误就医。</w:t>
      </w:r>
    </w:p>
    <w:p w:rsidR="00CE12E2" w:rsidRPr="00D74F1B" w:rsidRDefault="00CE12E2" w:rsidP="001A3087">
      <w:pPr>
        <w:spacing w:line="380" w:lineRule="exact"/>
        <w:ind w:firstLineChars="200" w:firstLine="482"/>
        <w:rPr>
          <w:rFonts w:asciiTheme="majorEastAsia" w:eastAsiaTheme="majorEastAsia" w:hAnsiTheme="majorEastAsia"/>
          <w:color w:val="000000" w:themeColor="text1"/>
          <w:sz w:val="24"/>
          <w:szCs w:val="24"/>
          <w:u w:val="single"/>
        </w:rPr>
      </w:pPr>
      <w:r w:rsidRPr="00D74F1B">
        <w:rPr>
          <w:rFonts w:asciiTheme="majorEastAsia" w:eastAsiaTheme="majorEastAsia" w:hAnsiTheme="majorEastAsia" w:hint="eastAsia"/>
          <w:b/>
          <w:color w:val="000000" w:themeColor="text1"/>
          <w:sz w:val="24"/>
          <w:szCs w:val="24"/>
          <w:u w:val="single"/>
        </w:rPr>
        <w:t>六、材料的领取和上交</w:t>
      </w:r>
      <w:r w:rsidRPr="00D74F1B">
        <w:rPr>
          <w:rFonts w:asciiTheme="majorEastAsia" w:eastAsiaTheme="majorEastAsia" w:hAnsiTheme="majorEastAsia" w:hint="eastAsia"/>
          <w:color w:val="000000" w:themeColor="text1"/>
          <w:sz w:val="24"/>
          <w:szCs w:val="24"/>
          <w:u w:val="single"/>
        </w:rPr>
        <w:t>：</w:t>
      </w:r>
    </w:p>
    <w:p w:rsidR="00D74F1B" w:rsidRDefault="00CE12E2" w:rsidP="00D74F1B">
      <w:pPr>
        <w:spacing w:line="380" w:lineRule="exact"/>
        <w:ind w:firstLineChars="200" w:firstLine="480"/>
        <w:rPr>
          <w:rFonts w:asciiTheme="majorEastAsia" w:eastAsiaTheme="majorEastAsia" w:hAnsiTheme="majorEastAsia"/>
          <w:color w:val="000000" w:themeColor="text1"/>
          <w:sz w:val="24"/>
          <w:szCs w:val="24"/>
          <w:u w:val="single"/>
        </w:rPr>
      </w:pPr>
      <w:r w:rsidRPr="00D74F1B">
        <w:rPr>
          <w:rFonts w:asciiTheme="majorEastAsia" w:eastAsiaTheme="majorEastAsia" w:hAnsiTheme="majorEastAsia" w:hint="eastAsia"/>
          <w:color w:val="000000" w:themeColor="text1"/>
          <w:sz w:val="24"/>
          <w:szCs w:val="24"/>
          <w:u w:val="single"/>
        </w:rPr>
        <w:t>（1）</w:t>
      </w:r>
      <w:r w:rsidR="00847D28" w:rsidRPr="00D74F1B">
        <w:rPr>
          <w:rFonts w:asciiTheme="majorEastAsia" w:eastAsiaTheme="majorEastAsia" w:hAnsiTheme="majorEastAsia" w:hint="eastAsia"/>
          <w:color w:val="000000" w:themeColor="text1"/>
          <w:sz w:val="24"/>
          <w:szCs w:val="24"/>
          <w:u w:val="single"/>
        </w:rPr>
        <w:t>新参保的学生和要</w:t>
      </w:r>
      <w:r w:rsidR="00EA339A" w:rsidRPr="00D74F1B">
        <w:rPr>
          <w:rFonts w:asciiTheme="majorEastAsia" w:eastAsiaTheme="majorEastAsia" w:hAnsiTheme="majorEastAsia" w:hint="eastAsia"/>
          <w:color w:val="000000" w:themeColor="text1"/>
          <w:sz w:val="24"/>
          <w:szCs w:val="24"/>
          <w:u w:val="single"/>
        </w:rPr>
        <w:t>更</w:t>
      </w:r>
      <w:r w:rsidR="00847D28" w:rsidRPr="00D74F1B">
        <w:rPr>
          <w:rFonts w:asciiTheme="majorEastAsia" w:eastAsiaTheme="majorEastAsia" w:hAnsiTheme="majorEastAsia" w:hint="eastAsia"/>
          <w:color w:val="000000" w:themeColor="text1"/>
          <w:sz w:val="24"/>
          <w:szCs w:val="24"/>
          <w:u w:val="single"/>
        </w:rPr>
        <w:t>改医院的学生，请本人到学校综合楼一层</w:t>
      </w:r>
      <w:r w:rsidR="00262113" w:rsidRPr="00D74F1B">
        <w:rPr>
          <w:rFonts w:asciiTheme="majorEastAsia" w:eastAsiaTheme="majorEastAsia" w:hAnsiTheme="majorEastAsia" w:hint="eastAsia"/>
          <w:color w:val="000000" w:themeColor="text1"/>
          <w:sz w:val="24"/>
          <w:szCs w:val="24"/>
          <w:u w:val="single"/>
        </w:rPr>
        <w:t>医务</w:t>
      </w:r>
      <w:r w:rsidR="00D77989" w:rsidRPr="00D74F1B">
        <w:rPr>
          <w:rFonts w:asciiTheme="majorEastAsia" w:eastAsiaTheme="majorEastAsia" w:hAnsiTheme="majorEastAsia" w:hint="eastAsia"/>
          <w:color w:val="000000" w:themeColor="text1"/>
          <w:sz w:val="24"/>
          <w:szCs w:val="24"/>
          <w:u w:val="single"/>
        </w:rPr>
        <w:t>室</w:t>
      </w:r>
      <w:r w:rsidR="00847D28" w:rsidRPr="00D74F1B">
        <w:rPr>
          <w:rFonts w:asciiTheme="majorEastAsia" w:eastAsiaTheme="majorEastAsia" w:hAnsiTheme="majorEastAsia" w:hint="eastAsia"/>
          <w:color w:val="000000" w:themeColor="text1"/>
          <w:sz w:val="24"/>
          <w:szCs w:val="24"/>
          <w:u w:val="single"/>
        </w:rPr>
        <w:t>领取</w:t>
      </w:r>
      <w:r w:rsidRPr="00D74F1B">
        <w:rPr>
          <w:rFonts w:asciiTheme="majorEastAsia" w:eastAsiaTheme="majorEastAsia" w:hAnsiTheme="majorEastAsia" w:hint="eastAsia"/>
          <w:color w:val="000000" w:themeColor="text1"/>
          <w:sz w:val="24"/>
          <w:szCs w:val="24"/>
          <w:u w:val="single"/>
        </w:rPr>
        <w:t>《</w:t>
      </w:r>
      <w:r w:rsidR="00EA339A" w:rsidRPr="00D74F1B">
        <w:rPr>
          <w:rFonts w:asciiTheme="majorEastAsia" w:eastAsiaTheme="majorEastAsia" w:hAnsiTheme="majorEastAsia" w:hint="eastAsia"/>
          <w:color w:val="000000" w:themeColor="text1"/>
          <w:sz w:val="24"/>
          <w:szCs w:val="24"/>
          <w:u w:val="single"/>
        </w:rPr>
        <w:t>个人参加</w:t>
      </w:r>
      <w:r w:rsidR="005C7BF9" w:rsidRPr="00D74F1B">
        <w:rPr>
          <w:rFonts w:asciiTheme="majorEastAsia" w:eastAsiaTheme="majorEastAsia" w:hAnsiTheme="majorEastAsia" w:hint="eastAsia"/>
          <w:color w:val="000000" w:themeColor="text1"/>
          <w:sz w:val="24"/>
          <w:szCs w:val="24"/>
          <w:u w:val="single"/>
        </w:rPr>
        <w:t>城镇居民</w:t>
      </w:r>
      <w:r w:rsidR="00EA339A" w:rsidRPr="00D74F1B">
        <w:rPr>
          <w:rFonts w:asciiTheme="majorEastAsia" w:eastAsiaTheme="majorEastAsia" w:hAnsiTheme="majorEastAsia" w:hint="eastAsia"/>
          <w:color w:val="000000" w:themeColor="text1"/>
          <w:sz w:val="24"/>
          <w:szCs w:val="24"/>
          <w:u w:val="single"/>
        </w:rPr>
        <w:t>大病医疗保险信息登记表</w:t>
      </w:r>
      <w:r w:rsidRPr="00D74F1B">
        <w:rPr>
          <w:rFonts w:asciiTheme="majorEastAsia" w:eastAsiaTheme="majorEastAsia" w:hAnsiTheme="majorEastAsia" w:hint="eastAsia"/>
          <w:color w:val="000000" w:themeColor="text1"/>
          <w:sz w:val="24"/>
          <w:szCs w:val="24"/>
          <w:u w:val="single"/>
        </w:rPr>
        <w:t>》和《</w:t>
      </w:r>
      <w:r w:rsidR="005C7BF9" w:rsidRPr="00D74F1B">
        <w:rPr>
          <w:rFonts w:asciiTheme="majorEastAsia" w:eastAsiaTheme="majorEastAsia" w:hAnsiTheme="majorEastAsia" w:hint="eastAsia"/>
          <w:color w:val="000000" w:themeColor="text1"/>
          <w:sz w:val="24"/>
          <w:szCs w:val="24"/>
          <w:u w:val="single"/>
        </w:rPr>
        <w:t>学生医疗保险定点医疗机构变更申请</w:t>
      </w:r>
      <w:r w:rsidRPr="00D74F1B">
        <w:rPr>
          <w:rFonts w:asciiTheme="majorEastAsia" w:eastAsiaTheme="majorEastAsia" w:hAnsiTheme="majorEastAsia" w:hint="eastAsia"/>
          <w:color w:val="000000" w:themeColor="text1"/>
          <w:sz w:val="24"/>
          <w:szCs w:val="24"/>
          <w:u w:val="single"/>
        </w:rPr>
        <w:t>》，</w:t>
      </w:r>
      <w:r w:rsidR="00B76EBF" w:rsidRPr="00D74F1B">
        <w:rPr>
          <w:rFonts w:asciiTheme="majorEastAsia" w:eastAsiaTheme="majorEastAsia" w:hAnsiTheme="majorEastAsia" w:hint="eastAsia"/>
          <w:color w:val="000000" w:themeColor="text1"/>
          <w:sz w:val="24"/>
          <w:szCs w:val="24"/>
          <w:u w:val="single"/>
        </w:rPr>
        <w:t>填写清楚</w:t>
      </w:r>
      <w:r w:rsidR="00847D28" w:rsidRPr="00D74F1B">
        <w:rPr>
          <w:rFonts w:asciiTheme="majorEastAsia" w:eastAsiaTheme="majorEastAsia" w:hAnsiTheme="majorEastAsia" w:hint="eastAsia"/>
          <w:color w:val="000000" w:themeColor="text1"/>
          <w:sz w:val="24"/>
          <w:szCs w:val="24"/>
          <w:u w:val="single"/>
        </w:rPr>
        <w:t>并</w:t>
      </w:r>
      <w:r w:rsidR="00EA339A" w:rsidRPr="00D74F1B">
        <w:rPr>
          <w:rFonts w:asciiTheme="majorEastAsia" w:eastAsiaTheme="majorEastAsia" w:hAnsiTheme="majorEastAsia" w:hint="eastAsia"/>
          <w:color w:val="000000" w:themeColor="text1"/>
          <w:sz w:val="24"/>
          <w:szCs w:val="24"/>
          <w:u w:val="single"/>
        </w:rPr>
        <w:t>由</w:t>
      </w:r>
      <w:r w:rsidR="00847D28" w:rsidRPr="00D74F1B">
        <w:rPr>
          <w:rFonts w:asciiTheme="majorEastAsia" w:eastAsiaTheme="majorEastAsia" w:hAnsiTheme="majorEastAsia" w:hint="eastAsia"/>
          <w:color w:val="000000" w:themeColor="text1"/>
          <w:sz w:val="24"/>
          <w:szCs w:val="24"/>
          <w:u w:val="single"/>
        </w:rPr>
        <w:t>家长签字后</w:t>
      </w:r>
      <w:r w:rsidR="00015929" w:rsidRPr="00D74F1B">
        <w:rPr>
          <w:rFonts w:asciiTheme="majorEastAsia" w:eastAsiaTheme="majorEastAsia" w:hAnsiTheme="majorEastAsia" w:hint="eastAsia"/>
          <w:color w:val="000000" w:themeColor="text1"/>
          <w:sz w:val="24"/>
          <w:szCs w:val="24"/>
          <w:u w:val="single"/>
        </w:rPr>
        <w:t>由</w:t>
      </w:r>
      <w:r w:rsidR="00B76EBF" w:rsidRPr="00D74F1B">
        <w:rPr>
          <w:rFonts w:asciiTheme="majorEastAsia" w:eastAsiaTheme="majorEastAsia" w:hAnsiTheme="majorEastAsia" w:hint="eastAsia"/>
          <w:color w:val="000000" w:themeColor="text1"/>
          <w:sz w:val="24"/>
          <w:szCs w:val="24"/>
          <w:u w:val="single"/>
        </w:rPr>
        <w:t>本人</w:t>
      </w:r>
      <w:r w:rsidR="00847D28" w:rsidRPr="00D74F1B">
        <w:rPr>
          <w:rFonts w:asciiTheme="majorEastAsia" w:eastAsiaTheme="majorEastAsia" w:hAnsiTheme="majorEastAsia" w:hint="eastAsia"/>
          <w:color w:val="000000" w:themeColor="text1"/>
          <w:sz w:val="24"/>
          <w:szCs w:val="24"/>
          <w:u w:val="single"/>
        </w:rPr>
        <w:t>将材料</w:t>
      </w:r>
      <w:r w:rsidR="00B76EBF" w:rsidRPr="00D74F1B">
        <w:rPr>
          <w:rFonts w:asciiTheme="majorEastAsia" w:eastAsiaTheme="majorEastAsia" w:hAnsiTheme="majorEastAsia" w:hint="eastAsia"/>
          <w:color w:val="000000" w:themeColor="text1"/>
          <w:sz w:val="24"/>
          <w:szCs w:val="24"/>
          <w:u w:val="single"/>
        </w:rPr>
        <w:t>交回</w:t>
      </w:r>
      <w:r w:rsidR="00262113" w:rsidRPr="00D74F1B">
        <w:rPr>
          <w:rFonts w:asciiTheme="majorEastAsia" w:eastAsiaTheme="majorEastAsia" w:hAnsiTheme="majorEastAsia" w:hint="eastAsia"/>
          <w:color w:val="000000" w:themeColor="text1"/>
          <w:sz w:val="24"/>
          <w:szCs w:val="24"/>
          <w:u w:val="single"/>
        </w:rPr>
        <w:t>医务</w:t>
      </w:r>
      <w:r w:rsidR="00EA339A" w:rsidRPr="00D74F1B">
        <w:rPr>
          <w:rFonts w:asciiTheme="majorEastAsia" w:eastAsiaTheme="majorEastAsia" w:hAnsiTheme="majorEastAsia" w:hint="eastAsia"/>
          <w:color w:val="000000" w:themeColor="text1"/>
          <w:sz w:val="24"/>
          <w:szCs w:val="24"/>
          <w:u w:val="single"/>
        </w:rPr>
        <w:t>室</w:t>
      </w:r>
      <w:r w:rsidR="00262113" w:rsidRPr="00D74F1B">
        <w:rPr>
          <w:rFonts w:asciiTheme="majorEastAsia" w:eastAsiaTheme="majorEastAsia" w:hAnsiTheme="majorEastAsia" w:hint="eastAsia"/>
          <w:color w:val="000000" w:themeColor="text1"/>
          <w:sz w:val="24"/>
          <w:szCs w:val="24"/>
          <w:u w:val="single"/>
        </w:rPr>
        <w:t>。</w:t>
      </w:r>
      <w:r w:rsidR="00336E29">
        <w:rPr>
          <w:rFonts w:asciiTheme="majorEastAsia" w:eastAsiaTheme="majorEastAsia" w:hAnsiTheme="majorEastAsia" w:hint="eastAsia"/>
          <w:b/>
          <w:color w:val="000000" w:themeColor="text1"/>
          <w:sz w:val="24"/>
          <w:szCs w:val="24"/>
          <w:u w:val="single"/>
        </w:rPr>
        <w:t>（领表</w:t>
      </w:r>
      <w:bookmarkStart w:id="1" w:name="_GoBack"/>
      <w:bookmarkEnd w:id="1"/>
      <w:r w:rsidR="00D74F1B" w:rsidRPr="00D74F1B">
        <w:rPr>
          <w:rFonts w:asciiTheme="majorEastAsia" w:eastAsiaTheme="majorEastAsia" w:hAnsiTheme="majorEastAsia" w:hint="eastAsia"/>
          <w:b/>
          <w:color w:val="000000" w:themeColor="text1"/>
          <w:sz w:val="24"/>
          <w:szCs w:val="24"/>
          <w:u w:val="single"/>
        </w:rPr>
        <w:t>时间另行通知）</w:t>
      </w:r>
    </w:p>
    <w:p w:rsidR="00D74F1B" w:rsidRPr="00D74F1B" w:rsidRDefault="00262113" w:rsidP="00D74F1B">
      <w:pPr>
        <w:spacing w:line="380" w:lineRule="exact"/>
        <w:ind w:firstLineChars="200" w:firstLine="480"/>
        <w:rPr>
          <w:rFonts w:asciiTheme="majorEastAsia" w:eastAsiaTheme="majorEastAsia" w:hAnsiTheme="majorEastAsia"/>
          <w:color w:val="000000" w:themeColor="text1"/>
          <w:sz w:val="24"/>
          <w:szCs w:val="24"/>
        </w:rPr>
      </w:pPr>
      <w:r w:rsidRPr="00D74F1B">
        <w:rPr>
          <w:rFonts w:asciiTheme="majorEastAsia" w:eastAsiaTheme="majorEastAsia" w:hAnsiTheme="majorEastAsia" w:hint="eastAsia"/>
          <w:color w:val="000000" w:themeColor="text1"/>
          <w:sz w:val="24"/>
          <w:szCs w:val="24"/>
          <w:u w:val="single"/>
        </w:rPr>
        <w:t>联系人：王</w:t>
      </w:r>
      <w:r w:rsidR="0057183A" w:rsidRPr="00D74F1B">
        <w:rPr>
          <w:rFonts w:asciiTheme="majorEastAsia" w:eastAsiaTheme="majorEastAsia" w:hAnsiTheme="majorEastAsia" w:hint="eastAsia"/>
          <w:color w:val="000000" w:themeColor="text1"/>
          <w:sz w:val="24"/>
          <w:szCs w:val="24"/>
          <w:u w:val="single"/>
        </w:rPr>
        <w:t>老师 电话：5163</w:t>
      </w:r>
      <w:r w:rsidR="00D74F1B">
        <w:rPr>
          <w:rFonts w:asciiTheme="majorEastAsia" w:eastAsiaTheme="majorEastAsia" w:hAnsiTheme="majorEastAsia" w:hint="eastAsia"/>
          <w:color w:val="000000" w:themeColor="text1"/>
          <w:sz w:val="24"/>
          <w:szCs w:val="24"/>
          <w:u w:val="single"/>
        </w:rPr>
        <w:t>3244</w:t>
      </w:r>
    </w:p>
    <w:p w:rsidR="00513C09" w:rsidRPr="00D74F1B" w:rsidRDefault="009B690F" w:rsidP="009B690F">
      <w:pPr>
        <w:spacing w:line="380" w:lineRule="exact"/>
        <w:rPr>
          <w:rFonts w:asciiTheme="majorEastAsia" w:eastAsiaTheme="majorEastAsia" w:hAnsiTheme="majorEastAsia"/>
          <w:color w:val="000000" w:themeColor="text1"/>
          <w:sz w:val="24"/>
          <w:szCs w:val="24"/>
        </w:rPr>
      </w:pPr>
      <w:r w:rsidRPr="00D74F1B">
        <w:rPr>
          <w:rFonts w:asciiTheme="majorEastAsia" w:eastAsiaTheme="majorEastAsia" w:hAnsiTheme="majorEastAsia" w:hint="eastAsia"/>
          <w:color w:val="000000" w:themeColor="text1"/>
          <w:sz w:val="24"/>
          <w:szCs w:val="24"/>
        </w:rPr>
        <w:t xml:space="preserve">          </w:t>
      </w:r>
      <w:r w:rsidR="00900DB4" w:rsidRPr="00D74F1B">
        <w:rPr>
          <w:rFonts w:asciiTheme="majorEastAsia" w:eastAsiaTheme="majorEastAsia" w:hAnsiTheme="majorEastAsia" w:hint="eastAsia"/>
          <w:color w:val="000000" w:themeColor="text1"/>
          <w:sz w:val="24"/>
          <w:szCs w:val="24"/>
        </w:rPr>
        <w:t xml:space="preserve">       </w:t>
      </w:r>
      <w:r w:rsidR="00DA60D4" w:rsidRPr="00D74F1B">
        <w:rPr>
          <w:rFonts w:asciiTheme="majorEastAsia" w:eastAsiaTheme="majorEastAsia" w:hAnsiTheme="majorEastAsia" w:hint="eastAsia"/>
          <w:color w:val="000000" w:themeColor="text1"/>
          <w:sz w:val="24"/>
          <w:szCs w:val="24"/>
        </w:rPr>
        <w:t xml:space="preserve">        </w:t>
      </w:r>
    </w:p>
    <w:p w:rsidR="00513C09" w:rsidRPr="00D74F1B" w:rsidRDefault="00513C09" w:rsidP="009B690F">
      <w:pPr>
        <w:spacing w:line="380" w:lineRule="exact"/>
        <w:rPr>
          <w:rFonts w:asciiTheme="majorEastAsia" w:eastAsiaTheme="majorEastAsia" w:hAnsiTheme="majorEastAsia"/>
          <w:color w:val="000000" w:themeColor="text1"/>
          <w:sz w:val="24"/>
          <w:szCs w:val="24"/>
        </w:rPr>
      </w:pPr>
    </w:p>
    <w:p w:rsidR="009B690F" w:rsidRPr="00D74F1B" w:rsidRDefault="009B690F" w:rsidP="00887392">
      <w:pPr>
        <w:spacing w:line="380" w:lineRule="exact"/>
        <w:ind w:firstLineChars="2600" w:firstLine="6240"/>
        <w:rPr>
          <w:rFonts w:asciiTheme="majorEastAsia" w:eastAsiaTheme="majorEastAsia" w:hAnsiTheme="majorEastAsia"/>
          <w:color w:val="000000" w:themeColor="text1"/>
          <w:sz w:val="24"/>
          <w:szCs w:val="24"/>
        </w:rPr>
      </w:pPr>
      <w:r w:rsidRPr="00D74F1B">
        <w:rPr>
          <w:rFonts w:asciiTheme="majorEastAsia" w:eastAsiaTheme="majorEastAsia" w:hAnsiTheme="majorEastAsia" w:hint="eastAsia"/>
          <w:color w:val="000000" w:themeColor="text1"/>
          <w:sz w:val="24"/>
          <w:szCs w:val="24"/>
        </w:rPr>
        <w:t>北京</w:t>
      </w:r>
      <w:r w:rsidR="00D845C3" w:rsidRPr="00D74F1B">
        <w:rPr>
          <w:rFonts w:asciiTheme="majorEastAsia" w:eastAsiaTheme="majorEastAsia" w:hAnsiTheme="majorEastAsia" w:hint="eastAsia"/>
          <w:color w:val="000000" w:themeColor="text1"/>
          <w:sz w:val="24"/>
          <w:szCs w:val="24"/>
        </w:rPr>
        <w:t>市第一0一中学</w:t>
      </w:r>
    </w:p>
    <w:p w:rsidR="00513C09" w:rsidRPr="00D74F1B" w:rsidRDefault="009B690F" w:rsidP="00D74F1B">
      <w:pPr>
        <w:spacing w:line="380" w:lineRule="exact"/>
        <w:rPr>
          <w:rFonts w:asciiTheme="majorEastAsia" w:eastAsiaTheme="majorEastAsia" w:hAnsiTheme="majorEastAsia"/>
          <w:color w:val="000000" w:themeColor="text1"/>
          <w:sz w:val="24"/>
          <w:szCs w:val="24"/>
        </w:rPr>
      </w:pPr>
      <w:r w:rsidRPr="00D74F1B">
        <w:rPr>
          <w:rFonts w:asciiTheme="majorEastAsia" w:eastAsiaTheme="majorEastAsia" w:hAnsiTheme="majorEastAsia" w:hint="eastAsia"/>
          <w:color w:val="000000" w:themeColor="text1"/>
          <w:sz w:val="24"/>
          <w:szCs w:val="24"/>
        </w:rPr>
        <w:t xml:space="preserve">                                             </w:t>
      </w:r>
      <w:r w:rsidR="00D845C3" w:rsidRPr="00D74F1B">
        <w:rPr>
          <w:rFonts w:asciiTheme="majorEastAsia" w:eastAsiaTheme="majorEastAsia" w:hAnsiTheme="majorEastAsia" w:hint="eastAsia"/>
          <w:color w:val="000000" w:themeColor="text1"/>
          <w:sz w:val="24"/>
          <w:szCs w:val="24"/>
        </w:rPr>
        <w:t xml:space="preserve">   </w:t>
      </w:r>
      <w:r w:rsidR="00DA60D4" w:rsidRPr="00D74F1B">
        <w:rPr>
          <w:rFonts w:asciiTheme="majorEastAsia" w:eastAsiaTheme="majorEastAsia" w:hAnsiTheme="majorEastAsia" w:hint="eastAsia"/>
          <w:color w:val="000000" w:themeColor="text1"/>
          <w:sz w:val="24"/>
          <w:szCs w:val="24"/>
        </w:rPr>
        <w:t xml:space="preserve">    </w:t>
      </w:r>
      <w:r w:rsidR="00D845C3" w:rsidRPr="00D74F1B">
        <w:rPr>
          <w:rFonts w:asciiTheme="majorEastAsia" w:eastAsiaTheme="majorEastAsia" w:hAnsiTheme="majorEastAsia" w:hint="eastAsia"/>
          <w:color w:val="000000" w:themeColor="text1"/>
          <w:sz w:val="24"/>
          <w:szCs w:val="24"/>
        </w:rPr>
        <w:t>201</w:t>
      </w:r>
      <w:r w:rsidR="0015140E" w:rsidRPr="00D74F1B">
        <w:rPr>
          <w:rFonts w:asciiTheme="majorEastAsia" w:eastAsiaTheme="majorEastAsia" w:hAnsiTheme="majorEastAsia" w:hint="eastAsia"/>
          <w:color w:val="000000" w:themeColor="text1"/>
          <w:sz w:val="24"/>
          <w:szCs w:val="24"/>
        </w:rPr>
        <w:t>7</w:t>
      </w:r>
      <w:r w:rsidRPr="00D74F1B">
        <w:rPr>
          <w:rFonts w:asciiTheme="majorEastAsia" w:eastAsiaTheme="majorEastAsia" w:hAnsiTheme="majorEastAsia" w:hint="eastAsia"/>
          <w:color w:val="000000" w:themeColor="text1"/>
          <w:sz w:val="24"/>
          <w:szCs w:val="24"/>
        </w:rPr>
        <w:t>年</w:t>
      </w:r>
      <w:r w:rsidR="0015140E" w:rsidRPr="00D74F1B">
        <w:rPr>
          <w:rFonts w:asciiTheme="majorEastAsia" w:eastAsiaTheme="majorEastAsia" w:hAnsiTheme="majorEastAsia" w:hint="eastAsia"/>
          <w:color w:val="000000" w:themeColor="text1"/>
          <w:sz w:val="24"/>
          <w:szCs w:val="24"/>
        </w:rPr>
        <w:t>12</w:t>
      </w:r>
      <w:r w:rsidRPr="00D74F1B">
        <w:rPr>
          <w:rFonts w:asciiTheme="majorEastAsia" w:eastAsiaTheme="majorEastAsia" w:hAnsiTheme="majorEastAsia" w:hint="eastAsia"/>
          <w:color w:val="000000" w:themeColor="text1"/>
          <w:sz w:val="24"/>
          <w:szCs w:val="24"/>
        </w:rPr>
        <w:t>月</w:t>
      </w:r>
      <w:r w:rsidR="00887392" w:rsidRPr="00D74F1B">
        <w:rPr>
          <w:rFonts w:asciiTheme="majorEastAsia" w:eastAsiaTheme="majorEastAsia" w:hAnsiTheme="majorEastAsia" w:hint="eastAsia"/>
          <w:color w:val="000000" w:themeColor="text1"/>
          <w:sz w:val="24"/>
          <w:szCs w:val="24"/>
        </w:rPr>
        <w:t>15日</w:t>
      </w:r>
    </w:p>
    <w:sectPr w:rsidR="00513C09" w:rsidRPr="00D74F1B" w:rsidSect="0057183A">
      <w:pgSz w:w="11906" w:h="16838"/>
      <w:pgMar w:top="1440" w:right="1134"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BA1" w:rsidRDefault="00C20BA1" w:rsidP="009B690F">
      <w:r>
        <w:separator/>
      </w:r>
    </w:p>
  </w:endnote>
  <w:endnote w:type="continuationSeparator" w:id="0">
    <w:p w:rsidR="00C20BA1" w:rsidRDefault="00C20BA1" w:rsidP="009B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BA1" w:rsidRDefault="00C20BA1" w:rsidP="009B690F">
      <w:r>
        <w:separator/>
      </w:r>
    </w:p>
  </w:footnote>
  <w:footnote w:type="continuationSeparator" w:id="0">
    <w:p w:rsidR="00C20BA1" w:rsidRDefault="00C20BA1" w:rsidP="009B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1117"/>
    <w:multiLevelType w:val="hybridMultilevel"/>
    <w:tmpl w:val="B37664B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12"/>
    <w:rsid w:val="00007762"/>
    <w:rsid w:val="00015929"/>
    <w:rsid w:val="00027C17"/>
    <w:rsid w:val="00031B95"/>
    <w:rsid w:val="000526C8"/>
    <w:rsid w:val="00071D32"/>
    <w:rsid w:val="000E5E36"/>
    <w:rsid w:val="00120848"/>
    <w:rsid w:val="0015140E"/>
    <w:rsid w:val="00196058"/>
    <w:rsid w:val="001A3087"/>
    <w:rsid w:val="001B5AB3"/>
    <w:rsid w:val="001E2A26"/>
    <w:rsid w:val="002335A8"/>
    <w:rsid w:val="002353F9"/>
    <w:rsid w:val="00262113"/>
    <w:rsid w:val="0027292A"/>
    <w:rsid w:val="002907E8"/>
    <w:rsid w:val="00293FDA"/>
    <w:rsid w:val="002A3F0F"/>
    <w:rsid w:val="002A486B"/>
    <w:rsid w:val="002D0217"/>
    <w:rsid w:val="002D18BB"/>
    <w:rsid w:val="00336E29"/>
    <w:rsid w:val="003A5EF8"/>
    <w:rsid w:val="003E7717"/>
    <w:rsid w:val="00432FE4"/>
    <w:rsid w:val="00450382"/>
    <w:rsid w:val="004528BC"/>
    <w:rsid w:val="004F2592"/>
    <w:rsid w:val="00507C90"/>
    <w:rsid w:val="00513C09"/>
    <w:rsid w:val="005253CD"/>
    <w:rsid w:val="00525ECF"/>
    <w:rsid w:val="00527AE1"/>
    <w:rsid w:val="0057183A"/>
    <w:rsid w:val="005725F6"/>
    <w:rsid w:val="005900A9"/>
    <w:rsid w:val="005A610B"/>
    <w:rsid w:val="005B1150"/>
    <w:rsid w:val="005B37B3"/>
    <w:rsid w:val="005C7BF9"/>
    <w:rsid w:val="00622E55"/>
    <w:rsid w:val="0063627E"/>
    <w:rsid w:val="00677CDF"/>
    <w:rsid w:val="00743881"/>
    <w:rsid w:val="00743EBB"/>
    <w:rsid w:val="00756D16"/>
    <w:rsid w:val="00780088"/>
    <w:rsid w:val="00787C73"/>
    <w:rsid w:val="00794523"/>
    <w:rsid w:val="007B059C"/>
    <w:rsid w:val="007B7E64"/>
    <w:rsid w:val="00847D28"/>
    <w:rsid w:val="00887392"/>
    <w:rsid w:val="0089595D"/>
    <w:rsid w:val="008C3F86"/>
    <w:rsid w:val="008E3637"/>
    <w:rsid w:val="00900DB4"/>
    <w:rsid w:val="009563E1"/>
    <w:rsid w:val="00965203"/>
    <w:rsid w:val="009761FF"/>
    <w:rsid w:val="00996C90"/>
    <w:rsid w:val="009979FB"/>
    <w:rsid w:val="009B690F"/>
    <w:rsid w:val="009D4BB6"/>
    <w:rsid w:val="009E370D"/>
    <w:rsid w:val="00A1467A"/>
    <w:rsid w:val="00A16DA6"/>
    <w:rsid w:val="00A64D65"/>
    <w:rsid w:val="00A70612"/>
    <w:rsid w:val="00B76EBF"/>
    <w:rsid w:val="00BD0E0B"/>
    <w:rsid w:val="00BE3B28"/>
    <w:rsid w:val="00BF4EC4"/>
    <w:rsid w:val="00C131F2"/>
    <w:rsid w:val="00C139B1"/>
    <w:rsid w:val="00C16AE7"/>
    <w:rsid w:val="00C20BA1"/>
    <w:rsid w:val="00C70538"/>
    <w:rsid w:val="00C75C33"/>
    <w:rsid w:val="00C770D3"/>
    <w:rsid w:val="00C817F7"/>
    <w:rsid w:val="00C84D02"/>
    <w:rsid w:val="00CB508C"/>
    <w:rsid w:val="00CE12E2"/>
    <w:rsid w:val="00CF30C3"/>
    <w:rsid w:val="00D2050D"/>
    <w:rsid w:val="00D30B38"/>
    <w:rsid w:val="00D4118E"/>
    <w:rsid w:val="00D424C5"/>
    <w:rsid w:val="00D74F1B"/>
    <w:rsid w:val="00D77989"/>
    <w:rsid w:val="00D845C3"/>
    <w:rsid w:val="00D9192C"/>
    <w:rsid w:val="00DA1AAA"/>
    <w:rsid w:val="00DA4377"/>
    <w:rsid w:val="00DA60D4"/>
    <w:rsid w:val="00DF0B67"/>
    <w:rsid w:val="00E00898"/>
    <w:rsid w:val="00E00E2A"/>
    <w:rsid w:val="00E06691"/>
    <w:rsid w:val="00E527BC"/>
    <w:rsid w:val="00E70F67"/>
    <w:rsid w:val="00EA339A"/>
    <w:rsid w:val="00EF4549"/>
    <w:rsid w:val="00EF77DC"/>
    <w:rsid w:val="00F15FB1"/>
    <w:rsid w:val="00F2094F"/>
    <w:rsid w:val="00F300A3"/>
    <w:rsid w:val="00F37FCC"/>
    <w:rsid w:val="00F64A5F"/>
    <w:rsid w:val="00F80F45"/>
    <w:rsid w:val="00FA09B9"/>
    <w:rsid w:val="00FF3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952E"/>
  <w15:docId w15:val="{7BD602D4-5E99-4A0C-84E7-3D450026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9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B690F"/>
    <w:rPr>
      <w:sz w:val="18"/>
      <w:szCs w:val="18"/>
    </w:rPr>
  </w:style>
  <w:style w:type="paragraph" w:styleId="a5">
    <w:name w:val="footer"/>
    <w:basedOn w:val="a"/>
    <w:link w:val="a6"/>
    <w:uiPriority w:val="99"/>
    <w:unhideWhenUsed/>
    <w:rsid w:val="009B69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B690F"/>
    <w:rPr>
      <w:sz w:val="18"/>
      <w:szCs w:val="18"/>
    </w:rPr>
  </w:style>
  <w:style w:type="paragraph" w:styleId="a7">
    <w:name w:val="Balloon Text"/>
    <w:basedOn w:val="a"/>
    <w:link w:val="a8"/>
    <w:uiPriority w:val="99"/>
    <w:semiHidden/>
    <w:unhideWhenUsed/>
    <w:rsid w:val="009B690F"/>
    <w:rPr>
      <w:sz w:val="18"/>
      <w:szCs w:val="18"/>
    </w:rPr>
  </w:style>
  <w:style w:type="character" w:customStyle="1" w:styleId="a8">
    <w:name w:val="批注框文本 字符"/>
    <w:basedOn w:val="a0"/>
    <w:link w:val="a7"/>
    <w:uiPriority w:val="99"/>
    <w:semiHidden/>
    <w:rsid w:val="009B690F"/>
    <w:rPr>
      <w:rFonts w:ascii="Times New Roman" w:eastAsia="宋体" w:hAnsi="Times New Roman" w:cs="Times New Roman"/>
      <w:sz w:val="18"/>
      <w:szCs w:val="18"/>
    </w:rPr>
  </w:style>
  <w:style w:type="character" w:styleId="a9">
    <w:name w:val="Hyperlink"/>
    <w:uiPriority w:val="99"/>
    <w:rsid w:val="00C16AE7"/>
    <w:rPr>
      <w:color w:val="0000FF"/>
      <w:u w:val="single"/>
    </w:rPr>
  </w:style>
  <w:style w:type="paragraph" w:styleId="aa">
    <w:name w:val="List Paragraph"/>
    <w:basedOn w:val="a"/>
    <w:uiPriority w:val="34"/>
    <w:qFormat/>
    <w:rsid w:val="0063627E"/>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B8A2-1CC7-4C47-AC0A-EF7818B0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101</cp:lastModifiedBy>
  <cp:revision>26</cp:revision>
  <cp:lastPrinted>2014-09-22T07:28:00Z</cp:lastPrinted>
  <dcterms:created xsi:type="dcterms:W3CDTF">2017-12-15T00:02:00Z</dcterms:created>
  <dcterms:modified xsi:type="dcterms:W3CDTF">2017-12-18T00:46:00Z</dcterms:modified>
</cp:coreProperties>
</file>