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2560" w:firstLineChars="800"/>
        <w:rPr>
          <w:rFonts w:ascii="仿宋_GB2312" w:hAnsi="仿宋" w:eastAsia="仿宋_GB2312" w:cs="仿宋_GB2312"/>
          <w:sz w:val="32"/>
          <w:szCs w:val="32"/>
        </w:rPr>
      </w:pPr>
    </w:p>
    <w:p>
      <w:pPr>
        <w:spacing w:line="560" w:lineRule="exact"/>
        <w:ind w:firstLine="2560" w:firstLineChars="800"/>
        <w:rPr>
          <w:rFonts w:ascii="仿宋_GB2312" w:hAnsi="仿宋" w:eastAsia="仿宋_GB2312" w:cs="仿宋_GB2312"/>
          <w:sz w:val="32"/>
          <w:szCs w:val="32"/>
        </w:rPr>
      </w:pPr>
    </w:p>
    <w:p>
      <w:pPr>
        <w:spacing w:line="560" w:lineRule="exact"/>
        <w:ind w:firstLine="2560" w:firstLineChars="800"/>
        <w:rPr>
          <w:rFonts w:ascii="仿宋_GB2312" w:hAnsi="仿宋" w:eastAsia="仿宋_GB2312" w:cs="仿宋_GB2312"/>
          <w:sz w:val="32"/>
          <w:szCs w:val="32"/>
        </w:rPr>
      </w:pPr>
    </w:p>
    <w:p>
      <w:pPr>
        <w:spacing w:line="560" w:lineRule="exact"/>
        <w:ind w:firstLine="2560" w:firstLineChars="800"/>
        <w:rPr>
          <w:rFonts w:ascii="仿宋_GB2312" w:hAnsi="仿宋" w:eastAsia="仿宋_GB2312" w:cs="仿宋_GB2312"/>
          <w:sz w:val="32"/>
          <w:szCs w:val="32"/>
        </w:rPr>
      </w:pPr>
    </w:p>
    <w:p>
      <w:pPr>
        <w:spacing w:line="560" w:lineRule="exact"/>
        <w:ind w:firstLine="2560" w:firstLineChars="800"/>
        <w:rPr>
          <w:rFonts w:ascii="仿宋_GB2312" w:hAnsi="仿宋" w:eastAsia="仿宋_GB2312" w:cs="仿宋_GB2312"/>
          <w:sz w:val="32"/>
          <w:szCs w:val="32"/>
        </w:rPr>
      </w:pPr>
      <w:r>
        <w:rPr>
          <w:rFonts w:hint="eastAsia" w:ascii="仿宋_GB2312" w:hAnsi="仿宋" w:eastAsia="仿宋_GB2312" w:cs="仿宋_GB2312"/>
          <w:sz w:val="32"/>
          <w:szCs w:val="32"/>
        </w:rPr>
        <w:t>京考中招〔2017〕</w:t>
      </w:r>
      <w:r>
        <w:rPr>
          <w:rFonts w:hint="eastAsia" w:ascii="仿宋_GB2312" w:hAnsi="仿宋" w:eastAsia="仿宋_GB2312" w:cs="仿宋_GB2312"/>
          <w:sz w:val="32"/>
          <w:szCs w:val="32"/>
          <w:u w:val="none"/>
          <w:lang w:val="en-US" w:eastAsia="zh-CN"/>
        </w:rPr>
        <w:t>4</w:t>
      </w:r>
      <w:r>
        <w:rPr>
          <w:rFonts w:hint="eastAsia" w:ascii="仿宋_GB2312" w:hAnsi="仿宋" w:eastAsia="仿宋_GB2312" w:cs="仿宋_GB2312"/>
          <w:sz w:val="32"/>
          <w:szCs w:val="32"/>
        </w:rPr>
        <w:t>号</w:t>
      </w:r>
    </w:p>
    <w:p>
      <w:pPr>
        <w:spacing w:line="560" w:lineRule="exact"/>
        <w:jc w:val="center"/>
        <w:rPr>
          <w:rFonts w:ascii="仿宋" w:hAnsi="仿宋" w:eastAsia="仿宋" w:cs="方正小标宋简体"/>
          <w:b/>
          <w:bCs/>
          <w:sz w:val="44"/>
          <w:szCs w:val="44"/>
        </w:rPr>
      </w:pPr>
    </w:p>
    <w:p>
      <w:pPr>
        <w:spacing w:line="560" w:lineRule="exact"/>
        <w:jc w:val="center"/>
        <w:rPr>
          <w:rFonts w:ascii="方正小标宋简体" w:hAnsi="仿宋" w:eastAsia="方正小标宋简体" w:cs="方正小标宋简体"/>
          <w:bCs/>
          <w:sz w:val="44"/>
          <w:szCs w:val="44"/>
        </w:rPr>
      </w:pPr>
      <w:r>
        <w:rPr>
          <w:rFonts w:hint="eastAsia" w:ascii="方正小标宋简体" w:hAnsi="仿宋" w:eastAsia="方正小标宋简体" w:cs="方正小标宋简体"/>
          <w:bCs/>
          <w:sz w:val="44"/>
          <w:szCs w:val="44"/>
        </w:rPr>
        <w:t>北京教育考试院关于做好</w:t>
      </w:r>
    </w:p>
    <w:p>
      <w:pPr>
        <w:spacing w:line="560" w:lineRule="exact"/>
        <w:jc w:val="center"/>
        <w:rPr>
          <w:rFonts w:ascii="方正小标宋简体" w:hAnsi="仿宋" w:eastAsia="方正小标宋简体" w:cs="方正小标宋简体"/>
          <w:bCs/>
          <w:sz w:val="44"/>
          <w:szCs w:val="44"/>
        </w:rPr>
      </w:pPr>
      <w:r>
        <w:rPr>
          <w:rFonts w:hint="eastAsia" w:ascii="方正小标宋简体" w:hAnsi="仿宋" w:eastAsia="方正小标宋简体" w:cs="方正小标宋简体"/>
          <w:bCs/>
          <w:sz w:val="44"/>
          <w:szCs w:val="44"/>
        </w:rPr>
        <w:t>2017年普通高中招收体育艺术科技</w:t>
      </w:r>
    </w:p>
    <w:p>
      <w:pPr>
        <w:spacing w:line="560" w:lineRule="exact"/>
        <w:jc w:val="center"/>
        <w:rPr>
          <w:rFonts w:ascii="方正小标宋简体" w:hAnsi="仿宋" w:eastAsia="方正小标宋简体"/>
          <w:bCs/>
          <w:sz w:val="44"/>
          <w:szCs w:val="44"/>
        </w:rPr>
      </w:pPr>
      <w:r>
        <w:rPr>
          <w:rFonts w:hint="eastAsia" w:ascii="方正小标宋简体" w:hAnsi="仿宋" w:eastAsia="方正小标宋简体" w:cs="方正小标宋简体"/>
          <w:bCs/>
          <w:sz w:val="44"/>
          <w:szCs w:val="44"/>
        </w:rPr>
        <w:t>特长生测试有关工作的通知</w:t>
      </w:r>
    </w:p>
    <w:p>
      <w:pPr>
        <w:spacing w:line="560" w:lineRule="exact"/>
        <w:jc w:val="center"/>
        <w:rPr>
          <w:rFonts w:ascii="方正小标宋简体" w:hAnsi="仿宋" w:eastAsia="方正小标宋简体"/>
          <w:bCs/>
          <w:sz w:val="44"/>
          <w:szCs w:val="44"/>
        </w:rPr>
      </w:pPr>
    </w:p>
    <w:p>
      <w:pPr>
        <w:spacing w:line="560" w:lineRule="exact"/>
        <w:rPr>
          <w:rFonts w:ascii="仿宋_GB2312" w:hAnsi="仿宋" w:eastAsia="仿宋_GB2312"/>
          <w:sz w:val="32"/>
          <w:szCs w:val="32"/>
        </w:rPr>
      </w:pPr>
      <w:r>
        <w:rPr>
          <w:rFonts w:hint="eastAsia" w:ascii="仿宋_GB2312" w:hAnsi="仿宋" w:eastAsia="仿宋_GB2312" w:cs="仿宋_GB2312"/>
          <w:sz w:val="32"/>
          <w:szCs w:val="32"/>
        </w:rPr>
        <w:t>各区考试中心、中招办，各有关学校：</w:t>
      </w:r>
    </w:p>
    <w:p>
      <w:pPr>
        <w:ind w:firstLine="640"/>
        <w:rPr>
          <w:rFonts w:hint="eastAsia" w:ascii="仿宋_GB2312" w:hAnsi="仿宋" w:eastAsia="仿宋_GB2312" w:cs="仿宋_GB2312"/>
          <w:sz w:val="32"/>
          <w:szCs w:val="32"/>
          <w:lang w:val="en-US" w:eastAsia="zh-CN"/>
        </w:rPr>
      </w:pPr>
      <w:r>
        <w:rPr>
          <w:rFonts w:hint="eastAsia" w:ascii="仿宋_GB2312" w:hAnsi="仿宋" w:eastAsia="仿宋_GB2312" w:cs="仿宋_GB2312"/>
          <w:sz w:val="32"/>
          <w:szCs w:val="32"/>
        </w:rPr>
        <w:t xml:space="preserve">按照《北京市教育委员会关于做好2017年高级中等学校招收体育艺术科技特长生工作的通知》(京教体艺[2017] </w:t>
      </w:r>
      <w:r>
        <w:rPr>
          <w:rFonts w:hint="eastAsia" w:ascii="仿宋_GB2312" w:hAnsi="仿宋" w:eastAsia="仿宋_GB2312" w:cs="仿宋_GB2312"/>
          <w:sz w:val="32"/>
          <w:szCs w:val="32"/>
          <w:lang w:val="en-US" w:eastAsia="zh-CN"/>
        </w:rPr>
        <w:t xml:space="preserve">  </w:t>
      </w:r>
    </w:p>
    <w:p>
      <w:pPr>
        <w:ind w:firstLine="0"/>
      </w:pP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号)要求，现就做好普通高中招收特长生测试有关工作通知如下：</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一、招生计划</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2017年普通高中体育、艺术和科技特长生的招生计划于4月21日在北京教育考试院网站（www.bjeea.cn）公布。</w:t>
      </w:r>
    </w:p>
    <w:p>
      <w:pPr>
        <w:pStyle w:val="2"/>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各区和学校要按照规定的学校招生资格、招生范围和计划比例进行测试。</w:t>
      </w:r>
    </w:p>
    <w:p>
      <w:pPr>
        <w:pStyle w:val="14"/>
        <w:spacing w:line="500" w:lineRule="exact"/>
        <w:ind w:firstLine="563" w:firstLineChars="176"/>
        <w:rPr>
          <w:rFonts w:ascii="黑体" w:hAnsi="黑体" w:eastAsia="黑体" w:cs="黑体"/>
          <w:sz w:val="32"/>
          <w:szCs w:val="32"/>
        </w:rPr>
      </w:pPr>
      <w:r>
        <w:rPr>
          <w:rFonts w:hint="eastAsia" w:ascii="黑体" w:hAnsi="黑体" w:eastAsia="黑体" w:cs="黑体"/>
          <w:sz w:val="32"/>
          <w:szCs w:val="32"/>
        </w:rPr>
        <w:t>二、报考资格</w:t>
      </w:r>
    </w:p>
    <w:p>
      <w:pPr>
        <w:pStyle w:val="2"/>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考生须按学籍所在区（注：往届生按初三毕业学校所在区）参加特长生招生，学籍信息最终以北京市中小学学籍管理系统（</w:t>
      </w:r>
      <w:r>
        <w:rPr>
          <w:rFonts w:ascii="仿宋_GB2312" w:hAnsi="仿宋" w:eastAsia="仿宋_GB2312" w:cs="仿宋_GB2312"/>
          <w:sz w:val="32"/>
          <w:szCs w:val="32"/>
        </w:rPr>
        <w:t>CMIS</w:t>
      </w:r>
      <w:r>
        <w:rPr>
          <w:rFonts w:hint="eastAsia" w:ascii="仿宋_GB2312" w:hAnsi="仿宋" w:eastAsia="仿宋_GB2312" w:cs="仿宋_GB2312"/>
          <w:sz w:val="32"/>
          <w:szCs w:val="32"/>
        </w:rPr>
        <w:t>）内的信息确定。</w:t>
      </w:r>
    </w:p>
    <w:p>
      <w:pPr>
        <w:pStyle w:val="2"/>
        <w:spacing w:line="560" w:lineRule="exact"/>
        <w:ind w:firstLine="640" w:firstLineChars="200"/>
        <w:rPr>
          <w:rFonts w:ascii="仿宋_GB2312" w:hAnsi="仿宋" w:eastAsia="仿宋_GB2312" w:cs="仿宋_GB2312"/>
          <w:sz w:val="32"/>
          <w:szCs w:val="32"/>
        </w:rPr>
      </w:pPr>
      <w:r>
        <w:rPr>
          <w:rFonts w:hint="eastAsia" w:eastAsia="仿宋_GB2312"/>
          <w:sz w:val="32"/>
          <w:szCs w:val="32"/>
        </w:rPr>
        <w:t>回户籍所在区报考的考生，</w:t>
      </w:r>
      <w:r>
        <w:rPr>
          <w:rFonts w:hint="eastAsia" w:ascii="仿宋_GB2312" w:hAnsi="仿宋" w:eastAsia="仿宋_GB2312" w:cs="仿宋_GB2312"/>
          <w:sz w:val="32"/>
          <w:szCs w:val="32"/>
        </w:rPr>
        <w:t>报考城区学校面向城区（首都功能核心区和城市功能拓展区）和郊区（城市发展新区和生态涵养区）招生的特长生项目，其学籍和户籍须同属城区或者同属于郊区。</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三、工作安排</w:t>
      </w:r>
      <w:r>
        <w:rPr>
          <w:rFonts w:ascii="黑体" w:hAnsi="黑体" w:eastAsia="黑体" w:cs="黑体"/>
          <w:sz w:val="32"/>
          <w:szCs w:val="32"/>
        </w:rPr>
        <w:t xml:space="preserve"> </w:t>
      </w:r>
    </w:p>
    <w:p>
      <w:pPr>
        <w:spacing w:line="560" w:lineRule="exact"/>
        <w:rPr>
          <w:rFonts w:ascii="楷体_GB2312" w:hAnsi="楷体" w:eastAsia="楷体_GB2312"/>
          <w:sz w:val="32"/>
          <w:szCs w:val="32"/>
        </w:rPr>
      </w:pPr>
      <w:r>
        <w:rPr>
          <w:rFonts w:ascii="仿宋" w:hAnsi="仿宋" w:eastAsia="仿宋" w:cs="仿宋_GB2312"/>
          <w:sz w:val="32"/>
          <w:szCs w:val="32"/>
        </w:rPr>
        <w:t xml:space="preserve">   </w:t>
      </w:r>
      <w:r>
        <w:rPr>
          <w:rFonts w:hint="eastAsia" w:ascii="楷体_GB2312" w:hAnsi="楷体" w:eastAsia="楷体_GB2312" w:cs="华文楷体"/>
          <w:sz w:val="32"/>
          <w:szCs w:val="32"/>
        </w:rPr>
        <w:t>（一）体育特长生测试工作</w:t>
      </w:r>
    </w:p>
    <w:p>
      <w:pPr>
        <w:pStyle w:val="3"/>
        <w:spacing w:line="560" w:lineRule="exact"/>
        <w:ind w:firstLine="640" w:firstLineChars="200"/>
      </w:pPr>
      <w:r>
        <w:rPr>
          <w:rFonts w:hint="eastAsia" w:hAnsi="仿宋"/>
        </w:rPr>
        <w:t>1．</w:t>
      </w:r>
      <w:r>
        <w:rPr>
          <w:rFonts w:hint="eastAsia"/>
        </w:rPr>
        <w:t>测试项目</w:t>
      </w:r>
      <w:r>
        <w:t xml:space="preserve"> </w:t>
      </w:r>
    </w:p>
    <w:p>
      <w:pPr>
        <w:pStyle w:val="3"/>
        <w:spacing w:line="560" w:lineRule="exact"/>
        <w:ind w:firstLine="640" w:firstLineChars="200"/>
        <w:rPr>
          <w:rFonts w:hAnsi="仿宋"/>
        </w:rPr>
      </w:pPr>
      <w:r>
        <w:rPr>
          <w:rFonts w:hint="eastAsia"/>
        </w:rPr>
        <w:t>2017年体育特长生测试的项目包括：田径、足球、篮球、排球、棒球、垒球、游泳、乒乓球、跆拳道、武术、手球、羽毛球、健美操、艺术体操、射击、射箭、定向越野以及舞龙、舞狮、空竹、珍珠球、毽球民族传统体育项目。</w:t>
      </w:r>
    </w:p>
    <w:p>
      <w:pPr>
        <w:pStyle w:val="3"/>
        <w:spacing w:line="560" w:lineRule="exact"/>
        <w:ind w:firstLine="640" w:firstLineChars="200"/>
        <w:rPr>
          <w:rFonts w:hAnsi="仿宋"/>
        </w:rPr>
      </w:pPr>
      <w:r>
        <w:rPr>
          <w:rFonts w:hint="eastAsia" w:hAnsi="仿宋"/>
        </w:rPr>
        <w:t>2．学校测试</w:t>
      </w:r>
    </w:p>
    <w:p>
      <w:pPr>
        <w:pStyle w:val="3"/>
        <w:spacing w:line="560" w:lineRule="exact"/>
        <w:ind w:firstLine="640" w:firstLineChars="200"/>
        <w:rPr>
          <w:rFonts w:ascii="仿宋" w:hAnsi="仿宋" w:eastAsia="仿宋" w:cs="Times New Roman"/>
        </w:rPr>
      </w:pPr>
      <w:r>
        <w:rPr>
          <w:rFonts w:hint="eastAsia" w:hAnsi="仿宋"/>
        </w:rPr>
        <w:t>各招生学校要认真制定体育特长生测试工作方案，包括测试时间、地点、测试内容、组织机构、安全预案和录取原则等，并于4月21日报送考试院中招办备案</w:t>
      </w:r>
      <w:r>
        <w:rPr>
          <w:rFonts w:hint="eastAsia" w:hAnsi="仿宋"/>
          <w:lang w:eastAsia="zh-CN"/>
        </w:rPr>
        <w:t>，</w:t>
      </w:r>
      <w:r>
        <w:rPr>
          <w:rFonts w:hint="eastAsia" w:hAnsi="仿宋"/>
        </w:rPr>
        <w:t>同时在本校网站上公布。</w:t>
      </w:r>
      <w:r>
        <w:rPr>
          <w:rFonts w:ascii="仿宋" w:hAnsi="仿宋" w:eastAsia="仿宋" w:cs="Times New Roman"/>
        </w:rPr>
        <w:t xml:space="preserve"> </w:t>
      </w:r>
    </w:p>
    <w:p>
      <w:pPr>
        <w:pStyle w:val="3"/>
        <w:spacing w:line="560" w:lineRule="exact"/>
        <w:ind w:firstLine="640" w:firstLineChars="200"/>
        <w:rPr>
          <w:rFonts w:hAnsi="仿宋"/>
        </w:rPr>
      </w:pPr>
      <w:r>
        <w:rPr>
          <w:rFonts w:hint="eastAsia" w:hAnsi="仿宋"/>
        </w:rPr>
        <w:t>4月26日至4月28日学校组织体育专项测试。考生须持学籍所在学校证明到学校报名并参加体育专项测试（考生只能选择一所学校进行测试）。测试后，各校要严格按照体育专项测试成绩和招生计划</w:t>
      </w:r>
      <w:r>
        <w:rPr>
          <w:rFonts w:hAnsi="仿宋"/>
        </w:rPr>
        <w:t>1</w:t>
      </w:r>
      <w:r>
        <w:rPr>
          <w:rFonts w:hint="eastAsia" w:hAnsi="仿宋"/>
        </w:rPr>
        <w:t>∶</w:t>
      </w:r>
      <w:r>
        <w:rPr>
          <w:rFonts w:hAnsi="仿宋"/>
        </w:rPr>
        <w:t>1</w:t>
      </w:r>
      <w:r>
        <w:rPr>
          <w:rFonts w:hint="eastAsia" w:hAnsi="仿宋"/>
        </w:rPr>
        <w:t>的比例确定参加市级体育特长生统一测试名单，名单在校内公示五日。学校在体育测试中不得对考生进行文化课考试。</w:t>
      </w:r>
    </w:p>
    <w:p>
      <w:pPr>
        <w:pStyle w:val="3"/>
        <w:spacing w:line="560" w:lineRule="exact"/>
        <w:ind w:firstLine="480" w:firstLineChars="150"/>
        <w:rPr>
          <w:rFonts w:hAnsi="仿宋"/>
        </w:rPr>
      </w:pPr>
      <w:r>
        <w:rPr>
          <w:rFonts w:hint="eastAsia"/>
        </w:rPr>
        <w:t xml:space="preserve">3. </w:t>
      </w:r>
      <w:r>
        <w:rPr>
          <w:rFonts w:hint="eastAsia" w:hAnsi="仿宋"/>
        </w:rPr>
        <w:t>市级统测</w:t>
      </w:r>
    </w:p>
    <w:p>
      <w:pPr>
        <w:spacing w:line="560" w:lineRule="exact"/>
        <w:ind w:firstLine="640" w:firstLineChars="200"/>
        <w:rPr>
          <w:rFonts w:ascii="仿宋_GB2312" w:hAnsi="仿宋" w:eastAsia="仿宋_GB2312"/>
          <w:sz w:val="32"/>
          <w:szCs w:val="32"/>
        </w:rPr>
      </w:pPr>
      <w:r>
        <w:rPr>
          <w:rFonts w:hint="eastAsia" w:ascii="仿宋_GB2312" w:hAnsi="仿宋" w:eastAsia="仿宋_GB2312" w:cs="仿宋_GB2312"/>
          <w:sz w:val="32"/>
          <w:szCs w:val="32"/>
        </w:rPr>
        <w:t>招生学校于5月2日</w:t>
      </w:r>
      <w:r>
        <w:rPr>
          <w:rFonts w:ascii="仿宋_GB2312" w:hAnsi="仿宋" w:eastAsia="仿宋_GB2312" w:cs="仿宋_GB2312"/>
          <w:sz w:val="32"/>
          <w:szCs w:val="32"/>
        </w:rPr>
        <w:t>8:30</w:t>
      </w:r>
      <w:r>
        <w:rPr>
          <w:rFonts w:hint="eastAsia" w:ascii="仿宋_GB2312" w:hAnsi="仿宋" w:eastAsia="仿宋_GB2312" w:cs="仿宋_GB2312"/>
          <w:sz w:val="32"/>
          <w:szCs w:val="32"/>
        </w:rPr>
        <w:t>－</w:t>
      </w:r>
      <w:r>
        <w:rPr>
          <w:rFonts w:ascii="仿宋_GB2312" w:hAnsi="仿宋" w:eastAsia="仿宋_GB2312" w:cs="仿宋_GB2312"/>
          <w:sz w:val="32"/>
          <w:szCs w:val="32"/>
        </w:rPr>
        <w:t>17:00</w:t>
      </w:r>
      <w:r>
        <w:rPr>
          <w:rFonts w:hint="eastAsia" w:ascii="仿宋_GB2312" w:hAnsi="仿宋" w:eastAsia="仿宋_GB2312" w:cs="仿宋_GB2312"/>
          <w:sz w:val="32"/>
          <w:szCs w:val="32"/>
        </w:rPr>
        <w:t>登陆考试院中招管理信息服务平台（</w:t>
      </w:r>
      <w:r>
        <w:fldChar w:fldCharType="begin"/>
      </w:r>
      <w:r>
        <w:instrText xml:space="preserve"> HYPERLINK "http://zz.bjeea.cn" </w:instrText>
      </w:r>
      <w:r>
        <w:fldChar w:fldCharType="separate"/>
      </w:r>
      <w:r>
        <w:rPr>
          <w:rStyle w:val="8"/>
          <w:rFonts w:ascii="仿宋_GB2312" w:hAnsi="Arial Unicode MS" w:eastAsia="仿宋_GB2312" w:cs="Arial Unicode MS"/>
          <w:color w:val="auto"/>
          <w:sz w:val="32"/>
          <w:szCs w:val="32"/>
          <w:u w:color="FFFFFF"/>
        </w:rPr>
        <w:t>http://zz.bjeea.cn</w:t>
      </w:r>
      <w:r>
        <w:rPr>
          <w:rStyle w:val="8"/>
          <w:rFonts w:ascii="仿宋_GB2312" w:hAnsi="Arial Unicode MS" w:eastAsia="仿宋_GB2312" w:cs="Arial Unicode MS"/>
          <w:color w:val="auto"/>
          <w:sz w:val="32"/>
          <w:szCs w:val="32"/>
          <w:u w:color="FFFFFF"/>
        </w:rPr>
        <w:fldChar w:fldCharType="end"/>
      </w:r>
      <w:r>
        <w:rPr>
          <w:rFonts w:hint="eastAsia" w:ascii="仿宋_GB2312" w:hAnsi="仿宋" w:eastAsia="仿宋_GB2312" w:cs="仿宋_GB2312"/>
          <w:sz w:val="32"/>
          <w:szCs w:val="32"/>
          <w:u w:val="single" w:color="FFFFFF"/>
        </w:rPr>
        <w:t>）录入参加全市统</w:t>
      </w:r>
      <w:r>
        <w:rPr>
          <w:rFonts w:hint="eastAsia" w:ascii="仿宋_GB2312" w:hAnsi="仿宋" w:eastAsia="仿宋_GB2312" w:cs="仿宋_GB2312"/>
          <w:sz w:val="32"/>
          <w:szCs w:val="32"/>
        </w:rPr>
        <w:t>测的考生信息，并下载“2017年北京市体育传统项目学校招收体育特长生全市统一测试报名表”。报名表须由招生学校和所在区中招办盖章确认。区中招办汇总后于5月5日上报考试院中招办。</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各招生学校于5月16日上午9</w:t>
      </w:r>
      <w:r>
        <w:rPr>
          <w:rFonts w:ascii="仿宋_GB2312" w:hAnsi="仿宋" w:eastAsia="仿宋_GB2312" w:cs="仿宋_GB2312"/>
          <w:sz w:val="32"/>
          <w:szCs w:val="32"/>
        </w:rPr>
        <w:t>:</w:t>
      </w:r>
      <w:r>
        <w:rPr>
          <w:rFonts w:hint="eastAsia" w:ascii="仿宋_GB2312" w:hAnsi="仿宋" w:eastAsia="仿宋_GB2312" w:cs="仿宋_GB2312"/>
          <w:sz w:val="32"/>
          <w:szCs w:val="32"/>
        </w:rPr>
        <w:t>0</w:t>
      </w:r>
      <w:r>
        <w:rPr>
          <w:rFonts w:ascii="仿宋_GB2312" w:hAnsi="仿宋" w:eastAsia="仿宋_GB2312" w:cs="仿宋_GB2312"/>
          <w:sz w:val="32"/>
          <w:szCs w:val="32"/>
        </w:rPr>
        <w:t>0</w:t>
      </w:r>
      <w:r>
        <w:rPr>
          <w:rFonts w:hint="eastAsia" w:ascii="仿宋_GB2312" w:hAnsi="仿宋" w:eastAsia="仿宋_GB2312" w:cs="仿宋_GB2312"/>
          <w:sz w:val="32"/>
          <w:szCs w:val="32"/>
        </w:rPr>
        <w:t>－</w:t>
      </w:r>
      <w:r>
        <w:rPr>
          <w:rFonts w:ascii="仿宋_GB2312" w:hAnsi="仿宋" w:eastAsia="仿宋_GB2312" w:cs="仿宋_GB2312"/>
          <w:sz w:val="32"/>
          <w:szCs w:val="32"/>
        </w:rPr>
        <w:t>1</w:t>
      </w:r>
      <w:r>
        <w:rPr>
          <w:rFonts w:hint="eastAsia" w:ascii="仿宋_GB2312" w:hAnsi="仿宋" w:eastAsia="仿宋_GB2312" w:cs="仿宋_GB2312"/>
          <w:sz w:val="32"/>
          <w:szCs w:val="32"/>
        </w:rPr>
        <w:t>1</w:t>
      </w:r>
      <w:r>
        <w:rPr>
          <w:rFonts w:ascii="仿宋_GB2312" w:hAnsi="仿宋" w:eastAsia="仿宋_GB2312" w:cs="仿宋_GB2312"/>
          <w:sz w:val="32"/>
          <w:szCs w:val="32"/>
        </w:rPr>
        <w:t>:00</w:t>
      </w:r>
      <w:r>
        <w:rPr>
          <w:rFonts w:hint="eastAsia" w:ascii="仿宋_GB2312" w:hAnsi="仿宋" w:eastAsia="仿宋_GB2312" w:cs="仿宋_GB2312"/>
          <w:sz w:val="32"/>
          <w:szCs w:val="32"/>
        </w:rPr>
        <w:t>到北京教育考试院中招办A917室领取“2017年北京市体育传统项目学校招收体育特长生全市统一测试成绩表”。</w:t>
      </w:r>
    </w:p>
    <w:p>
      <w:pPr>
        <w:spacing w:line="560" w:lineRule="exact"/>
        <w:rPr>
          <w:rFonts w:ascii="仿宋_GB2312" w:hAnsi="仿宋" w:eastAsia="仿宋_GB2312" w:cs="仿宋_GB2312"/>
          <w:sz w:val="32"/>
          <w:szCs w:val="32"/>
        </w:rPr>
      </w:pPr>
      <w:r>
        <w:rPr>
          <w:rFonts w:hint="eastAsia" w:ascii="仿宋_GB2312" w:hAnsi="仿宋" w:eastAsia="仿宋_GB2312"/>
          <w:sz w:val="32"/>
          <w:szCs w:val="32"/>
        </w:rPr>
        <w:t xml:space="preserve">    </w:t>
      </w:r>
      <w:r>
        <w:rPr>
          <w:rFonts w:hint="eastAsia" w:ascii="仿宋_GB2312" w:hAnsi="仿宋" w:eastAsia="仿宋_GB2312" w:cs="仿宋_GB2312"/>
          <w:sz w:val="32"/>
          <w:szCs w:val="32"/>
        </w:rPr>
        <w:t>全市统测于</w:t>
      </w:r>
      <w:r>
        <w:rPr>
          <w:rFonts w:ascii="仿宋_GB2312" w:hAnsi="仿宋" w:eastAsia="仿宋_GB2312" w:cs="仿宋_GB2312"/>
          <w:sz w:val="32"/>
          <w:szCs w:val="32"/>
        </w:rPr>
        <w:t>5</w:t>
      </w:r>
      <w:r>
        <w:rPr>
          <w:rFonts w:hint="eastAsia" w:ascii="仿宋_GB2312" w:hAnsi="仿宋" w:eastAsia="仿宋_GB2312" w:cs="仿宋_GB2312"/>
          <w:sz w:val="32"/>
          <w:szCs w:val="32"/>
        </w:rPr>
        <w:t>月20日在首都体育学院进行。测试前各校应组织参加测试的考生认真学习“2017年北京市中考体育特长生全市统一测试注意事项”（见附件）。现场测试中凡涉及中长跑项目统一由田径组负责完成测试工作。</w:t>
      </w:r>
    </w:p>
    <w:p>
      <w:pPr>
        <w:pStyle w:val="3"/>
        <w:spacing w:line="560" w:lineRule="exact"/>
        <w:ind w:firstLine="640" w:firstLineChars="200"/>
        <w:rPr>
          <w:rFonts w:hAnsi="仿宋"/>
        </w:rPr>
      </w:pPr>
      <w:r>
        <w:rPr>
          <w:rFonts w:hint="eastAsia" w:hAnsi="仿宋"/>
        </w:rPr>
        <w:t>全市统测合格考生名单于</w:t>
      </w:r>
      <w:r>
        <w:rPr>
          <w:rFonts w:hAnsi="仿宋"/>
        </w:rPr>
        <w:t>5</w:t>
      </w:r>
      <w:r>
        <w:rPr>
          <w:rFonts w:hint="eastAsia" w:hAnsi="仿宋"/>
        </w:rPr>
        <w:t>月27日在北京教育考试院网站（www.bjeea.cn）进行公示。</w:t>
      </w:r>
    </w:p>
    <w:p>
      <w:pPr>
        <w:pStyle w:val="3"/>
        <w:spacing w:line="560" w:lineRule="exact"/>
        <w:ind w:firstLine="640" w:firstLineChars="200"/>
      </w:pPr>
      <w:r>
        <w:rPr>
          <w:rFonts w:hint="eastAsia"/>
        </w:rPr>
        <w:t>招生学校对参加全市统测合格的考生应予以录取。</w:t>
      </w:r>
    </w:p>
    <w:p>
      <w:pPr>
        <w:spacing w:line="560" w:lineRule="exact"/>
        <w:ind w:left="640"/>
        <w:rPr>
          <w:rFonts w:ascii="楷体_GB2312" w:hAnsi="楷体" w:eastAsia="楷体_GB2312"/>
          <w:sz w:val="32"/>
          <w:szCs w:val="32"/>
        </w:rPr>
      </w:pPr>
      <w:r>
        <w:rPr>
          <w:rFonts w:hint="eastAsia" w:ascii="楷体_GB2312" w:hAnsi="楷体" w:eastAsia="楷体_GB2312" w:cs="华文楷体"/>
          <w:sz w:val="32"/>
          <w:szCs w:val="32"/>
        </w:rPr>
        <w:t>（二）艺术、科技特长生测试工作</w:t>
      </w:r>
    </w:p>
    <w:p>
      <w:pPr>
        <w:spacing w:line="560" w:lineRule="exact"/>
        <w:ind w:firstLine="640" w:firstLineChars="200"/>
        <w:rPr>
          <w:rFonts w:ascii="仿宋_GB2312" w:hAnsi="仿宋" w:eastAsia="仿宋_GB2312" w:cs="仿宋_GB2312"/>
          <w:sz w:val="32"/>
          <w:szCs w:val="32"/>
        </w:rPr>
      </w:pPr>
      <w:r>
        <w:rPr>
          <w:rFonts w:hint="eastAsia" w:ascii="仿宋_GB2312" w:eastAsia="仿宋_GB2312"/>
          <w:sz w:val="32"/>
          <w:szCs w:val="32"/>
        </w:rPr>
        <w:t>各区应按照市教委统一制定的标准和要求</w:t>
      </w:r>
      <w:r>
        <w:rPr>
          <w:rFonts w:hint="eastAsia" w:ascii="仿宋_GB2312" w:hAnsi="仿宋" w:eastAsia="仿宋_GB2312" w:cs="仿宋_GB2312"/>
          <w:sz w:val="32"/>
          <w:szCs w:val="32"/>
        </w:rPr>
        <w:t>制定艺术、科技特长生测试工作方案并</w:t>
      </w:r>
      <w:r>
        <w:rPr>
          <w:rFonts w:hint="eastAsia" w:ascii="仿宋_GB2312" w:eastAsia="仿宋_GB2312"/>
          <w:sz w:val="32"/>
          <w:szCs w:val="32"/>
        </w:rPr>
        <w:t>组织实施测试。测试工作方案</w:t>
      </w:r>
      <w:r>
        <w:rPr>
          <w:rFonts w:hint="eastAsia" w:ascii="仿宋_GB2312" w:hAnsi="仿宋" w:eastAsia="仿宋_GB2312"/>
          <w:sz w:val="32"/>
          <w:szCs w:val="32"/>
        </w:rPr>
        <w:t>包括组织管理、测试时间、地点及内容、安全预案和录取原则等，</w:t>
      </w:r>
      <w:r>
        <w:rPr>
          <w:rFonts w:hint="eastAsia" w:ascii="仿宋_GB2312" w:hAnsi="仿宋" w:eastAsia="仿宋_GB2312" w:cs="仿宋_GB2312"/>
          <w:sz w:val="32"/>
          <w:szCs w:val="32"/>
        </w:rPr>
        <w:t>于4月21日报考试院中招办。测试工作应在5月31日前完成。</w:t>
      </w:r>
    </w:p>
    <w:p>
      <w:pPr>
        <w:spacing w:line="560" w:lineRule="exact"/>
        <w:ind w:firstLine="640" w:firstLineChars="200"/>
        <w:rPr>
          <w:rFonts w:ascii="黑体" w:hAnsi="黑体" w:eastAsia="黑体"/>
          <w:sz w:val="32"/>
          <w:szCs w:val="32"/>
        </w:rPr>
      </w:pPr>
      <w:r>
        <w:rPr>
          <w:rFonts w:hint="eastAsia" w:ascii="黑体" w:hAnsi="黑体" w:eastAsia="黑体" w:cs="华文楷体"/>
          <w:sz w:val="32"/>
          <w:szCs w:val="32"/>
        </w:rPr>
        <w:t>四、填报志愿</w:t>
      </w:r>
    </w:p>
    <w:p>
      <w:pPr>
        <w:spacing w:line="560"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经测试合格的体育、艺术和科技特长生在填报志愿时须将报考学校普通班专业填报在统一招生第一志愿第一专业栏内</w:t>
      </w:r>
      <w:r>
        <w:rPr>
          <w:rFonts w:ascii="仿宋_GB2312" w:hAnsi="仿宋" w:eastAsia="仿宋_GB2312" w:cs="仿宋_GB2312"/>
          <w:sz w:val="32"/>
          <w:szCs w:val="32"/>
        </w:rPr>
        <w:t>,</w:t>
      </w:r>
      <w:r>
        <w:rPr>
          <w:rFonts w:hint="eastAsia" w:ascii="仿宋_GB2312" w:hAnsi="仿宋" w:eastAsia="仿宋_GB2312" w:cs="仿宋_GB2312"/>
          <w:sz w:val="32"/>
          <w:szCs w:val="32"/>
        </w:rPr>
        <w:t>方可以特长生身份被该校录取。</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五、工作要求</w:t>
      </w:r>
    </w:p>
    <w:p>
      <w:pPr>
        <w:spacing w:line="560" w:lineRule="exact"/>
        <w:rPr>
          <w:rFonts w:ascii="仿宋_GB2312" w:hAnsi="仿宋" w:eastAsia="仿宋_GB2312"/>
          <w:sz w:val="32"/>
          <w:szCs w:val="32"/>
        </w:rPr>
      </w:pPr>
      <w:r>
        <w:rPr>
          <w:rFonts w:hint="eastAsia" w:ascii="仿宋_GB2312" w:hAnsi="仿宋" w:eastAsia="仿宋_GB2312" w:cs="仿宋_GB2312"/>
          <w:sz w:val="32"/>
          <w:szCs w:val="32"/>
        </w:rPr>
        <w:t xml:space="preserve">    特长生招生工作涉及人民群众的切身利益，社会关注度高，各区考试招生中心和学校要加强领导，周密组织，严格遵守招生政策，严肃招生纪律</w:t>
      </w:r>
      <w:r>
        <w:rPr>
          <w:rFonts w:hint="eastAsia" w:ascii="仿宋_GB2312" w:hAnsi="仿宋" w:eastAsia="仿宋_GB2312" w:cs="仿宋_GB2312"/>
          <w:sz w:val="32"/>
          <w:szCs w:val="32"/>
          <w:lang w:eastAsia="zh-CN"/>
        </w:rPr>
        <w:t>，</w:t>
      </w:r>
      <w:r>
        <w:rPr>
          <w:rFonts w:hint="eastAsia" w:ascii="仿宋_GB2312" w:hAnsi="仿宋" w:eastAsia="仿宋_GB2312" w:cs="仿宋_GB2312"/>
          <w:sz w:val="32"/>
          <w:szCs w:val="32"/>
        </w:rPr>
        <w:t>加强监督和检查，按照全市统一要求进行测试，规范操作程序，确保特长生招生工作的顺利进行。</w:t>
      </w:r>
    </w:p>
    <w:p>
      <w:pPr>
        <w:spacing w:line="560" w:lineRule="exact"/>
        <w:ind w:left="1700" w:leftChars="337" w:hanging="992" w:hangingChars="310"/>
        <w:rPr>
          <w:rFonts w:ascii="仿宋_GB2312" w:hAnsi="仿宋" w:eastAsia="仿宋_GB2312" w:cs="仿宋_GB2312"/>
          <w:sz w:val="32"/>
          <w:szCs w:val="32"/>
        </w:rPr>
      </w:pPr>
    </w:p>
    <w:p>
      <w:pPr>
        <w:spacing w:line="560" w:lineRule="exact"/>
        <w:ind w:left="1700" w:leftChars="337" w:hanging="992" w:hangingChars="310"/>
        <w:jc w:val="left"/>
        <w:rPr>
          <w:rFonts w:ascii="仿宋_GB2312" w:hAnsi="仿宋" w:eastAsia="仿宋_GB2312" w:cs="仿宋_GB2312"/>
          <w:sz w:val="32"/>
          <w:szCs w:val="32"/>
        </w:rPr>
      </w:pPr>
      <w:r>
        <w:rPr>
          <w:rFonts w:hint="eastAsia" w:ascii="仿宋_GB2312" w:hAnsi="仿宋" w:eastAsia="仿宋_GB2312" w:cs="仿宋_GB2312"/>
          <w:sz w:val="32"/>
          <w:szCs w:val="32"/>
        </w:rPr>
        <w:t>附件:2017年北京市中考体育特长生全市统一测试注意</w:t>
      </w:r>
    </w:p>
    <w:p>
      <w:pPr>
        <w:spacing w:line="560" w:lineRule="exact"/>
        <w:ind w:left="1338" w:leftChars="637" w:firstLine="160" w:firstLineChars="50"/>
        <w:rPr>
          <w:rFonts w:ascii="仿宋_GB2312" w:hAnsi="仿宋" w:eastAsia="仿宋_GB2312" w:cs="仿宋_GB2312"/>
          <w:sz w:val="32"/>
          <w:szCs w:val="32"/>
        </w:rPr>
      </w:pPr>
      <w:r>
        <w:rPr>
          <w:rFonts w:hint="eastAsia" w:ascii="仿宋_GB2312" w:hAnsi="仿宋" w:eastAsia="仿宋_GB2312" w:cs="仿宋_GB2312"/>
          <w:sz w:val="32"/>
          <w:szCs w:val="32"/>
        </w:rPr>
        <w:t>事项</w:t>
      </w:r>
    </w:p>
    <w:p>
      <w:pPr>
        <w:pStyle w:val="2"/>
        <w:spacing w:line="560" w:lineRule="exact"/>
        <w:ind w:right="2240"/>
        <w:rPr>
          <w:rFonts w:ascii="仿宋_GB2312" w:hAnsi="仿宋" w:eastAsia="仿宋_GB2312" w:cs="Times New Roman"/>
          <w:sz w:val="32"/>
          <w:szCs w:val="32"/>
        </w:rPr>
      </w:pPr>
    </w:p>
    <w:p>
      <w:pPr>
        <w:pStyle w:val="2"/>
        <w:spacing w:line="560" w:lineRule="exact"/>
        <w:ind w:right="960" w:firstLine="2240"/>
        <w:jc w:val="right"/>
        <w:rPr>
          <w:rFonts w:ascii="仿宋_GB2312" w:hAnsi="仿宋" w:eastAsia="仿宋_GB2312" w:cs="Times New Roman"/>
          <w:sz w:val="32"/>
          <w:szCs w:val="32"/>
        </w:rPr>
      </w:pPr>
    </w:p>
    <w:p>
      <w:pPr>
        <w:pStyle w:val="2"/>
        <w:spacing w:line="560" w:lineRule="exact"/>
        <w:ind w:right="960" w:firstLine="2240"/>
        <w:jc w:val="right"/>
        <w:rPr>
          <w:rFonts w:ascii="仿宋_GB2312" w:hAnsi="仿宋" w:eastAsia="仿宋_GB2312" w:cs="Times New Roman"/>
          <w:sz w:val="32"/>
          <w:szCs w:val="32"/>
        </w:rPr>
      </w:pPr>
    </w:p>
    <w:p>
      <w:pPr>
        <w:pStyle w:val="2"/>
        <w:spacing w:line="560" w:lineRule="exact"/>
        <w:ind w:right="960" w:firstLine="2240"/>
        <w:jc w:val="right"/>
        <w:rPr>
          <w:rFonts w:ascii="仿宋_GB2312" w:hAnsi="仿宋" w:eastAsia="仿宋_GB2312" w:cs="Times New Roman"/>
          <w:sz w:val="32"/>
          <w:szCs w:val="32"/>
        </w:rPr>
      </w:pPr>
      <w:r>
        <w:rPr>
          <w:rFonts w:hint="eastAsia" w:ascii="仿宋_GB2312" w:hAnsi="仿宋" w:eastAsia="仿宋_GB2312" w:cs="Times New Roman"/>
          <w:sz w:val="32"/>
          <w:szCs w:val="32"/>
        </w:rPr>
        <w:t>北京教育</w:t>
      </w:r>
      <w:bookmarkStart w:id="0" w:name="_GoBack"/>
      <w:bookmarkEnd w:id="0"/>
      <w:r>
        <w:rPr>
          <w:rFonts w:hint="eastAsia" w:ascii="仿宋_GB2312" w:hAnsi="仿宋" w:eastAsia="仿宋_GB2312" w:cs="Times New Roman"/>
          <w:sz w:val="32"/>
          <w:szCs w:val="32"/>
        </w:rPr>
        <w:t>考试院</w:t>
      </w:r>
    </w:p>
    <w:p>
      <w:pPr>
        <w:pStyle w:val="2"/>
        <w:spacing w:line="560" w:lineRule="exact"/>
        <w:ind w:right="640" w:firstLine="5120" w:firstLineChars="1600"/>
        <w:rPr>
          <w:rFonts w:ascii="仿宋_GB2312" w:hAnsi="仿宋" w:eastAsia="仿宋_GB2312" w:cs="Times New Roman"/>
          <w:sz w:val="32"/>
          <w:szCs w:val="32"/>
        </w:rPr>
      </w:pPr>
      <w:r>
        <w:rPr>
          <w:rFonts w:hint="eastAsia" w:ascii="仿宋_GB2312" w:hAnsi="仿宋" w:eastAsia="仿宋_GB2312" w:cs="仿宋_GB2312"/>
          <w:sz w:val="32"/>
          <w:szCs w:val="32"/>
        </w:rPr>
        <w:t>2017年</w:t>
      </w:r>
      <w:r>
        <w:rPr>
          <w:rFonts w:hint="eastAsia" w:ascii="仿宋_GB2312" w:hAnsi="仿宋" w:eastAsia="仿宋_GB2312" w:cs="仿宋_GB2312"/>
          <w:sz w:val="32"/>
          <w:szCs w:val="32"/>
          <w:lang w:val="en-US" w:eastAsia="zh-CN"/>
        </w:rPr>
        <w:t>4</w:t>
      </w:r>
      <w:r>
        <w:rPr>
          <w:rFonts w:hint="eastAsia" w:ascii="仿宋_GB2312" w:hAnsi="仿宋" w:eastAsia="仿宋_GB2312" w:cs="仿宋_GB2312"/>
          <w:sz w:val="32"/>
          <w:szCs w:val="32"/>
        </w:rPr>
        <w:t>月</w:t>
      </w:r>
      <w:r>
        <w:rPr>
          <w:rFonts w:hint="eastAsia" w:ascii="仿宋_GB2312" w:hAnsi="仿宋" w:eastAsia="仿宋_GB2312" w:cs="仿宋_GB2312"/>
          <w:sz w:val="32"/>
          <w:szCs w:val="32"/>
          <w:lang w:val="en-US" w:eastAsia="zh-CN"/>
        </w:rPr>
        <w:t>1</w:t>
      </w:r>
      <w:r>
        <w:rPr>
          <w:rFonts w:hint="eastAsia" w:ascii="仿宋_GB2312" w:hAnsi="仿宋" w:eastAsia="仿宋_GB2312" w:cs="仿宋_GB2312"/>
          <w:sz w:val="32"/>
          <w:szCs w:val="32"/>
        </w:rPr>
        <w:t>日</w:t>
      </w: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pStyle w:val="2"/>
        <w:spacing w:line="580" w:lineRule="exact"/>
        <w:rPr>
          <w:rFonts w:ascii="仿宋_GB2312" w:hAnsi="仿宋" w:eastAsia="仿宋_GB2312" w:cs="仿宋_GB2312"/>
          <w:sz w:val="28"/>
          <w:szCs w:val="28"/>
        </w:rPr>
      </w:pPr>
    </w:p>
    <w:p>
      <w:pPr>
        <w:spacing w:line="560" w:lineRule="exact"/>
        <w:rPr>
          <w:rFonts w:ascii="黑体" w:hAnsi="黑体" w:eastAsia="黑体" w:cs="华文楷体"/>
          <w:sz w:val="32"/>
          <w:szCs w:val="32"/>
        </w:rPr>
      </w:pPr>
      <w:r>
        <w:rPr>
          <w:rFonts w:hint="eastAsia" w:ascii="黑体" w:hAnsi="黑体" w:eastAsia="黑体" w:cs="华文楷体"/>
          <w:sz w:val="32"/>
          <w:szCs w:val="32"/>
        </w:rPr>
        <w:t>附件</w:t>
      </w:r>
    </w:p>
    <w:p>
      <w:pPr>
        <w:pStyle w:val="2"/>
        <w:spacing w:line="560" w:lineRule="exact"/>
        <w:jc w:val="center"/>
        <w:rPr>
          <w:rFonts w:ascii="方正小标宋简体" w:eastAsia="方正小标宋简体"/>
          <w:sz w:val="44"/>
          <w:szCs w:val="44"/>
        </w:rPr>
      </w:pPr>
      <w:r>
        <w:rPr>
          <w:rFonts w:hint="eastAsia" w:ascii="方正小标宋简体" w:eastAsia="方正小标宋简体"/>
          <w:sz w:val="44"/>
          <w:szCs w:val="44"/>
        </w:rPr>
        <w:t>2017年北京市中考体育特长生</w:t>
      </w:r>
    </w:p>
    <w:p>
      <w:pPr>
        <w:pStyle w:val="2"/>
        <w:spacing w:line="560" w:lineRule="exact"/>
        <w:jc w:val="center"/>
        <w:rPr>
          <w:rFonts w:ascii="方正小标宋简体" w:eastAsia="方正小标宋简体"/>
          <w:sz w:val="44"/>
          <w:szCs w:val="44"/>
        </w:rPr>
      </w:pPr>
      <w:r>
        <w:rPr>
          <w:rFonts w:hint="eastAsia" w:ascii="方正小标宋简体" w:eastAsia="方正小标宋简体"/>
          <w:sz w:val="44"/>
          <w:szCs w:val="44"/>
        </w:rPr>
        <w:t>全市统一测试注意事项</w:t>
      </w:r>
    </w:p>
    <w:p>
      <w:pPr>
        <w:pStyle w:val="2"/>
        <w:spacing w:line="560" w:lineRule="exact"/>
        <w:ind w:firstLine="600" w:firstLineChars="200"/>
        <w:rPr>
          <w:rFonts w:ascii="仿宋_GB2312" w:eastAsia="仿宋_GB2312"/>
          <w:sz w:val="30"/>
          <w:szCs w:val="30"/>
        </w:rPr>
      </w:pP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为保证2017年中考体育特长生全市统一测试的顺利进行，请各招生学校和考生严格遵守有关纪律和测试规定，按要求参加测试。</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一、2017年北京市中考体育特长生全市统一测试于</w:t>
      </w:r>
      <w:r>
        <w:rPr>
          <w:rFonts w:ascii="仿宋_GB2312" w:eastAsia="仿宋_GB2312"/>
          <w:sz w:val="32"/>
          <w:szCs w:val="32"/>
        </w:rPr>
        <w:t>5</w:t>
      </w:r>
      <w:r>
        <w:rPr>
          <w:rFonts w:hint="eastAsia" w:ascii="仿宋_GB2312" w:eastAsia="仿宋_GB2312"/>
          <w:sz w:val="32"/>
          <w:szCs w:val="32"/>
        </w:rPr>
        <w:t>月20日（星期六）在首都体育学院进行。</w:t>
      </w:r>
    </w:p>
    <w:p>
      <w:pPr>
        <w:pStyle w:val="2"/>
        <w:spacing w:line="560" w:lineRule="exact"/>
        <w:ind w:firstLine="640" w:firstLineChars="200"/>
        <w:rPr>
          <w:rFonts w:ascii="黑体" w:eastAsia="黑体"/>
          <w:sz w:val="32"/>
          <w:szCs w:val="32"/>
        </w:rPr>
      </w:pPr>
      <w:r>
        <w:rPr>
          <w:rFonts w:hint="eastAsia" w:ascii="仿宋_GB2312" w:eastAsia="仿宋_GB2312"/>
          <w:sz w:val="32"/>
          <w:szCs w:val="32"/>
        </w:rPr>
        <w:t>二、</w:t>
      </w:r>
      <w:r>
        <w:rPr>
          <w:rFonts w:ascii="仿宋_GB2312" w:eastAsia="仿宋_GB2312"/>
          <w:sz w:val="32"/>
          <w:szCs w:val="32"/>
        </w:rPr>
        <w:t>5</w:t>
      </w:r>
      <w:r>
        <w:rPr>
          <w:rFonts w:hint="eastAsia" w:ascii="仿宋_GB2312" w:eastAsia="仿宋_GB2312"/>
          <w:sz w:val="32"/>
          <w:szCs w:val="32"/>
        </w:rPr>
        <w:t>月20日上午</w:t>
      </w:r>
      <w:r>
        <w:rPr>
          <w:rFonts w:ascii="仿宋_GB2312" w:eastAsia="仿宋_GB2312"/>
          <w:sz w:val="32"/>
          <w:szCs w:val="32"/>
        </w:rPr>
        <w:t>8</w:t>
      </w:r>
      <w:r>
        <w:rPr>
          <w:rFonts w:hint="eastAsia" w:ascii="仿宋_GB2312" w:eastAsia="仿宋_GB2312"/>
          <w:sz w:val="32"/>
          <w:szCs w:val="32"/>
        </w:rPr>
        <w:t>：</w:t>
      </w:r>
      <w:r>
        <w:rPr>
          <w:rFonts w:ascii="仿宋_GB2312" w:eastAsia="仿宋_GB2312"/>
          <w:sz w:val="32"/>
          <w:szCs w:val="32"/>
        </w:rPr>
        <w:t>00</w:t>
      </w:r>
      <w:r>
        <w:rPr>
          <w:rFonts w:hint="eastAsia" w:ascii="仿宋_GB2312" w:eastAsia="仿宋_GB2312"/>
          <w:sz w:val="32"/>
          <w:szCs w:val="32"/>
        </w:rPr>
        <w:t>在田径馆北门外检录。各学校带队教师要带领考生到指定地点检录并负责考生场外的组织与管理。</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三、检录时,考生需持“2017年北京市体育传统项目学校招收体育特长生全市统一测试成绩表”，并按要求参加测试。</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四、考生要认真遵守考场纪律和考试规则，尊重并服从裁判和工作人员的判定和指挥，不得携带任何通讯工具进入测试现场。</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五、考生测试时应着运动装和运动鞋，参加田径和篮球测试的考生胸前要佩戴测试号码（田径类为白布黑色数字，篮球类为白布红色数字）。</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六、考生测试前应做好充分的准备和热身活动，测试后应做好整理活动，避免伤害事故发生。</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七、学校老师和考生要注意交通安全，自觉遵守交通法规，进入校园的车辆按照统一发放的车证入场，服从学校工作人员的指挥。</w:t>
      </w:r>
    </w:p>
    <w:p>
      <w:pPr>
        <w:pStyle w:val="2"/>
        <w:spacing w:line="560" w:lineRule="exact"/>
        <w:ind w:firstLine="640" w:firstLineChars="200"/>
        <w:rPr>
          <w:rFonts w:ascii="仿宋_GB2312" w:eastAsia="仿宋_GB2312"/>
          <w:sz w:val="32"/>
          <w:szCs w:val="32"/>
        </w:rPr>
      </w:pPr>
      <w:r>
        <w:rPr>
          <w:rFonts w:hint="eastAsia" w:ascii="仿宋_GB2312" w:eastAsia="仿宋_GB2312"/>
          <w:sz w:val="32"/>
          <w:szCs w:val="32"/>
        </w:rPr>
        <w:t>八、若发现测试中存在舞弊行为，学校和考生可向考试院中招办举报。</w:t>
      </w:r>
    </w:p>
    <w:p>
      <w:pPr>
        <w:pStyle w:val="2"/>
        <w:spacing w:line="560" w:lineRule="exact"/>
        <w:rPr>
          <w:rFonts w:ascii="仿宋_GB2312" w:eastAsia="仿宋_GB2312"/>
          <w:sz w:val="32"/>
          <w:szCs w:val="32"/>
        </w:rPr>
      </w:pPr>
      <w:r>
        <w:rPr>
          <w:rFonts w:hint="eastAsia" w:ascii="仿宋_GB2312" w:eastAsia="仿宋_GB2312"/>
          <w:sz w:val="32"/>
          <w:szCs w:val="32"/>
        </w:rPr>
        <w:t xml:space="preserve">    九、本“测试注意事项”由招生学校负责传达到每位参加测试的考生。</w:t>
      </w:r>
    </w:p>
    <w:p>
      <w:pPr>
        <w:spacing w:line="580" w:lineRule="exact"/>
        <w:ind w:firstLine="643" w:firstLineChars="201"/>
        <w:rPr>
          <w:rFonts w:ascii="仿宋_GB2312" w:eastAsia="仿宋_GB2312"/>
          <w:sz w:val="32"/>
          <w:szCs w:val="32"/>
        </w:rPr>
      </w:pPr>
      <w:r>
        <w:rPr>
          <w:rFonts w:hint="eastAsia" w:ascii="仿宋_GB2312" w:eastAsia="仿宋_GB2312"/>
          <w:sz w:val="32"/>
          <w:szCs w:val="32"/>
        </w:rPr>
        <w:t>测试现场联系人：高辉   电话：</w:t>
      </w:r>
      <w:r>
        <w:rPr>
          <w:rFonts w:hint="eastAsia" w:ascii="仿宋_GB2312" w:eastAsia="仿宋_GB2312"/>
          <w:sz w:val="32"/>
          <w:szCs w:val="32"/>
          <w:lang w:val="en-US" w:eastAsia="zh-CN"/>
        </w:rPr>
        <w:t>13701322707</w:t>
      </w:r>
      <w:r>
        <w:rPr>
          <w:rFonts w:hint="eastAsia" w:ascii="仿宋_GB2312" w:eastAsia="仿宋_GB2312"/>
          <w:sz w:val="32"/>
          <w:szCs w:val="32"/>
        </w:rPr>
        <w:t xml:space="preserve">        </w:t>
      </w:r>
      <w:r>
        <w:rPr>
          <w:rFonts w:ascii="仿宋_GB2312" w:eastAsia="仿宋_GB2312"/>
          <w:sz w:val="32"/>
          <w:szCs w:val="32"/>
        </w:rPr>
        <w:t xml:space="preserve"> </w:t>
      </w:r>
    </w:p>
    <w:p>
      <w:pPr>
        <w:pStyle w:val="2"/>
        <w:spacing w:line="560" w:lineRule="exact"/>
        <w:rPr>
          <w:rFonts w:ascii="仿宋_GB2312" w:eastAsia="仿宋_GB2312"/>
          <w:sz w:val="32"/>
          <w:szCs w:val="32"/>
        </w:rPr>
      </w:pPr>
      <w:r>
        <w:rPr>
          <w:rFonts w:hint="eastAsia" w:ascii="仿宋_GB2312" w:eastAsia="仿宋_GB2312"/>
          <w:sz w:val="32"/>
          <w:szCs w:val="32"/>
        </w:rPr>
        <w:t xml:space="preserve">  </w:t>
      </w:r>
    </w:p>
    <w:p>
      <w:pPr>
        <w:pStyle w:val="2"/>
        <w:spacing w:line="560" w:lineRule="exact"/>
        <w:ind w:firstLine="4640" w:firstLineChars="1450"/>
        <w:rPr>
          <w:rFonts w:ascii="仿宋_GB2312" w:eastAsia="仿宋_GB2312"/>
          <w:sz w:val="32"/>
          <w:szCs w:val="32"/>
        </w:rPr>
      </w:pPr>
    </w:p>
    <w:p>
      <w:pPr>
        <w:pStyle w:val="2"/>
        <w:spacing w:line="560" w:lineRule="exact"/>
        <w:ind w:firstLine="4640" w:firstLineChars="1450"/>
        <w:rPr>
          <w:rFonts w:ascii="仿宋_GB2312" w:eastAsia="仿宋_GB2312"/>
          <w:sz w:val="32"/>
          <w:szCs w:val="32"/>
        </w:rPr>
      </w:pPr>
    </w:p>
    <w:p/>
    <w:p/>
    <w:p/>
    <w:p/>
    <w:p/>
    <w:p/>
    <w:p/>
    <w:p/>
    <w:p/>
    <w:p/>
    <w:p/>
    <w:p/>
    <w:p/>
    <w:p/>
    <w:p/>
    <w:p/>
    <w:p>
      <w:pPr>
        <w:pStyle w:val="2"/>
        <w:spacing w:line="580" w:lineRule="exact"/>
        <w:rPr>
          <w:rFonts w:ascii="仿宋_GB2312" w:hAnsi="仿宋" w:eastAsia="仿宋_GB2312" w:cs="仿宋_GB2312"/>
          <w:sz w:val="28"/>
          <w:szCs w:val="28"/>
        </w:rPr>
      </w:pPr>
    </w:p>
    <w:p>
      <w:pPr>
        <w:pStyle w:val="2"/>
        <w:spacing w:line="580" w:lineRule="exact"/>
        <w:ind w:firstLine="210" w:firstLineChars="100"/>
        <w:rPr>
          <w:rFonts w:ascii="仿宋_GB2312" w:hAnsi="仿宋" w:eastAsia="仿宋_GB2312" w:cs="Times New Roman"/>
          <w:sz w:val="28"/>
          <w:szCs w:val="28"/>
        </w:rPr>
      </w:pPr>
      <w:r>
        <mc:AlternateContent>
          <mc:Choice Requires="wps">
            <w:drawing>
              <wp:anchor distT="0" distB="0" distL="114300" distR="114300" simplePos="0" relativeHeight="251665408" behindDoc="0" locked="0" layoutInCell="0" allowOverlap="1">
                <wp:simplePos x="0" y="0"/>
                <wp:positionH relativeFrom="column">
                  <wp:posOffset>0</wp:posOffset>
                </wp:positionH>
                <wp:positionV relativeFrom="paragraph">
                  <wp:posOffset>42545</wp:posOffset>
                </wp:positionV>
                <wp:extent cx="5667375" cy="0"/>
                <wp:effectExtent l="0" t="0" r="0" b="0"/>
                <wp:wrapNone/>
                <wp:docPr id="2" name="直线 6"/>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6" o:spid="_x0000_s1026" o:spt="20" style="position:absolute;left:0pt;margin-left:0pt;margin-top:3.35pt;height:0pt;width:446.25pt;z-index:251665408;mso-width-relative:page;mso-height-relative:page;" filled="f" stroked="t" coordsize="21600,21600" o:allowincell="f" o:gfxdata="UEsDBAoAAAAAAIdO4kAAAAAAAAAAAAAAAAAEAAAAZHJzL1BLAwQUAAAACACHTuJA7JqTfdMAAAAE&#10;AQAADwAAAGRycy9kb3ducmV2LnhtbE2PzU7DMBCE70i8g7VIXCpqN4i2hDg9ALlxoVBx3cZLEhGv&#10;09j9gadn4QLH0YxmvilWJ9+rA42xC2xhNjWgiOvgOm4svL5UV0tQMSE77AOThU+KsCrPzwrMXTjy&#10;Mx3WqVFSwjFHC21KQ651rFvyGKdhIBbvPYwek8ix0W7Eo5T7XmfGzLXHjmWhxYHuW6o/1ntvIVYb&#10;2lVfk3pi3q6bQNnu4ekRrb28mJk7UIlO6S8MP/iCDqUwbcOeXVS9BTmSLMwXoMRc3mY3oLa/WpeF&#10;/g9ffgNQSwMEFAAAAAgAh07iQCTWwu3SAQAAmwMAAA4AAABkcnMvZTJvRG9jLnhtbK1TS44TMRDd&#10;I3EHy3vSSVAy0EpnFhOGDYJIwAEq/nRb8k8uTzo5C9dgxYbjzDUoO5kwwGY0Igun7Kp6rvf8enV9&#10;cJbtVUITfMdnkylnyosgje87/vXL7as3nGEGL8EGrzp+VMiv1y9frMbYqnkYgpUqMQLx2I6x40PO&#10;sW0aFINygJMQlaekDslBpm3qG5lgJHRnm/l0umzGkGRMQShEOt2cknxd8bVWIn/SGlVmtuM0W65r&#10;quuurM16BW2fIA5GnMeAZ0zhwHi69AK1gQzsLpl/oJwRKWDQeSKCa4LWRqjKgdjMpn+x+TxAVJUL&#10;iYPxIhP+P1jxcb9NzMiOzznz4OiJ7r99v//xky2LNmPElkpu/Daddxi3qRA96OTKP1Fgh6rn8aKn&#10;OmQm6HCxXF69vlpwJh5yze/GmDC/V8GxEnTcGl+oQgv7D5jpMip9KCnH1rOx428X8wIH5BRtIVPo&#10;Is2Ovq+9GKyRt8ba0oGp393YxPZQ3r7+CiXC/aOsXLIBHE51NXVyxaBAvvOS5WMkVTzZl5cRnJKc&#10;WUVuLxEBQpvB2KdU0tXWlwZVnXnmWTQ+qVqiXZBHepG7mEw/kC6zOnPJkAPq9Ge3Fos93lP8+Jta&#10;/w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smpN90wAAAAQBAAAPAAAAAAAAAAEAIAAAACIAAABk&#10;cnMvZG93bnJldi54bWxQSwECFAAUAAAACACHTuJAJNbC7dIBAACbAwAADgAAAAAAAAABACAAAAAi&#10;AQAAZHJzL2Uyb0RvYy54bWxQSwUGAAAAAAYABgBZAQAAZgUAAAAA&#10;">
                <v:fill on="f" focussize="0,0"/>
                <v:stroke color="#000000" joinstyle="round"/>
                <v:imagedata o:title=""/>
                <o:lock v:ext="edit" aspectratio="f"/>
              </v:line>
            </w:pict>
          </mc:Fallback>
        </mc:AlternateContent>
      </w:r>
      <w:r>
        <w:rPr>
          <w:rFonts w:hint="eastAsia" w:ascii="仿宋_GB2312" w:hAnsi="仿宋" w:eastAsia="仿宋_GB2312" w:cs="仿宋_GB2312"/>
          <w:sz w:val="28"/>
          <w:szCs w:val="28"/>
        </w:rPr>
        <w:t>抄送：市教委，市体育局，各区教委。</w:t>
      </w:r>
    </w:p>
    <w:p>
      <w:pPr>
        <w:pStyle w:val="2"/>
        <w:spacing w:line="580" w:lineRule="exact"/>
        <w:ind w:left="7375" w:leftChars="152" w:hanging="7056" w:hangingChars="3360"/>
        <w:rPr>
          <w:rFonts w:ascii="仿宋" w:hAnsi="仿宋" w:eastAsia="仿宋" w:cs="仿宋_GB2312"/>
          <w:sz w:val="28"/>
          <w:szCs w:val="28"/>
        </w:rPr>
      </w:pPr>
      <w:r>
        <mc:AlternateContent>
          <mc:Choice Requires="wps">
            <w:drawing>
              <wp:anchor distT="0" distB="0" distL="114300" distR="114300" simplePos="0" relativeHeight="251664384" behindDoc="0" locked="0" layoutInCell="0" allowOverlap="1">
                <wp:simplePos x="0" y="0"/>
                <wp:positionH relativeFrom="column">
                  <wp:posOffset>50165</wp:posOffset>
                </wp:positionH>
                <wp:positionV relativeFrom="paragraph">
                  <wp:posOffset>29210</wp:posOffset>
                </wp:positionV>
                <wp:extent cx="5667375" cy="0"/>
                <wp:effectExtent l="0" t="0" r="0" b="0"/>
                <wp:wrapNone/>
                <wp:docPr id="1" name="直线 5"/>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5" o:spid="_x0000_s1026" o:spt="20" style="position:absolute;left:0pt;margin-left:3.95pt;margin-top:2.3pt;height:0pt;width:446.25pt;z-index:251664384;mso-width-relative:page;mso-height-relative:page;" filled="f" stroked="t" coordsize="21600,21600" o:allowincell="f" o:gfxdata="UEsDBAoAAAAAAIdO4kAAAAAAAAAAAAAAAAAEAAAAZHJzL1BLAwQUAAAACACHTuJAYTkT7NMAAAAF&#10;AQAADwAAAGRycy9kb3ducmV2LnhtbE2OTU/DMBBE70j8B2uRuFSt3VK1NGTTA5AbFwqI6zZekoh4&#10;ncbuB/x6TC9wHM3ozcvXJ9epAw+h9YIwnRhQLJW3rdQIry/l+BZUiCSWOi+M8MUB1sXlRU6Z9Ud5&#10;5sMm1ipBJGSE0MTYZ1qHqmFHYeJ7ltR9+MFRTHGotR3omOCu0zNjFtpRK+mhoZ7vG64+N3uHEMo3&#10;3pXfo2pk3m9qz7Pdw9MjIV5fTc0dqMin+DeGX/2kDkVy2vq92KA6hOUqDRHmC1CpXRkzB7U9Z13k&#10;+r998QNQSwMEFAAAAAgAh07iQIcWD7rSAQAAmwMAAA4AAABkcnMvZTJvRG9jLnhtbK1TS44TMRDd&#10;I3EHy3vSSVAy0EpnFhOGDYJIwAEq/nRb8k8uTzo5C9dgxYbjzDUoO5kwwGY0Igun7Kp6Ve9V9er6&#10;4Czbq4Qm+I7PJlPOlBdBGt93/OuX21dvOMMMXoINXnX8qJBfr1++WI2xVfMwBCtVYgTisR1jx4ec&#10;Y9s0KAblACchKk9OHZKDTNfUNzLBSOjONvPpdNmMIcmYglCI9Lo5Ofm64mutRP6kNarMbMept1zP&#10;VM9dOZv1Cto+QRyMOLcBz+jCgfFU9AK1gQzsLpl/oJwRKWDQeSKCa4LWRqjKgdjMpn+x+TxAVJUL&#10;iYPxIhP+P1jxcb9NzEiaHWceHI3o/tv3+x8/2aJoM0ZsKeTGb9P5hnGbCtGDTq78EwV2qHoeL3qq&#10;Q2aCHhfL5dXrqwVn4sHX/E6MCfN7FRwrRset8YUqtLD/gJmKUehDSHm2no0df7uYFzigTdEWMpku&#10;Uu/o+5qLwRp5a6wtGZj63Y1NbA9l9vVXKBHuH2GlyAZwOMVV12krBgXynZcsHyOp4ml9eWnBKcmZ&#10;VbTtxSJAaDMY+5RIKm19SVB1M888i8YnVYu1C/JIE7mLyfQD6TKrPRcPbUDt/rytZcUe38l+/E2t&#10;f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hORPs0wAAAAUBAAAPAAAAAAAAAAEAIAAAACIAAABk&#10;cnMvZG93bnJldi54bWxQSwECFAAUAAAACACHTuJAhxYPutIBAACbAwAADgAAAAAAAAABACAAAAAi&#10;AQAAZHJzL2Uyb0RvYy54bWxQSwUGAAAAAAYABgBZAQAAZg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0" allowOverlap="1">
                <wp:simplePos x="0" y="0"/>
                <wp:positionH relativeFrom="column">
                  <wp:posOffset>0</wp:posOffset>
                </wp:positionH>
                <wp:positionV relativeFrom="paragraph">
                  <wp:posOffset>446405</wp:posOffset>
                </wp:positionV>
                <wp:extent cx="5667375" cy="0"/>
                <wp:effectExtent l="0" t="0" r="0" b="0"/>
                <wp:wrapNone/>
                <wp:docPr id="3" name="直线 7"/>
                <wp:cNvGraphicFramePr/>
                <a:graphic xmlns:a="http://schemas.openxmlformats.org/drawingml/2006/main">
                  <a:graphicData uri="http://schemas.microsoft.com/office/word/2010/wordprocessingShape">
                    <wps:wsp>
                      <wps:cNvCnPr/>
                      <wps:spPr>
                        <a:xfrm>
                          <a:off x="0" y="0"/>
                          <a:ext cx="5667375"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直线 7" o:spid="_x0000_s1026" o:spt="20" style="position:absolute;left:0pt;margin-left:0pt;margin-top:35.15pt;height:0pt;width:446.25pt;z-index:251666432;mso-width-relative:page;mso-height-relative:page;" filled="f" stroked="t" coordsize="21600,21600" o:allowincell="f" o:gfxdata="UEsDBAoAAAAAAIdO4kAAAAAAAAAAAAAAAAAEAAAAZHJzL1BLAwQUAAAACACHTuJAiyghb9QAAAAG&#10;AQAADwAAAGRycy9kb3ducmV2LnhtbE2PzU7DMBCE70i8g7VIXCpqNxW0hDg9ALlxoVBx3cZLEhGv&#10;09j9gadnEQc47sxo5ttidfK9OtAYu8AWZlMDirgOruPGwutLdbUEFROywz4wWfikCKvy/KzA3IUj&#10;P9NhnRolJRxztNCmNORax7olj3EaBmLx3sPoMck5NtqNeJRy3+vMmBvtsWNZaHGg+5bqj/XeW4jV&#10;hnbV16SemLd5EyjbPTw9orWXFzNzByrRKf2F4Qdf0KEUpm3Ys4uqtyCPJAsLMwcl7vI2uwa1/RV0&#10;Wej/+OU3UEsDBBQAAAAIAIdO4kBFlnnf0gEAAJsDAAAOAAAAZHJzL2Uyb0RvYy54bWytU0uOEzEQ&#10;3SNxB8t70klGSaCVziwmDBsEIzEcoOJPtyX/5PKkk7NwDVZsOM5cg7KTCQNsECILp+yqeq73/Hp9&#10;fXCW7VVCE3zHZ5MpZ8qLII3vO/75/vbVa84wg5dgg1cdPyrk15uXL9ZjbNU8DMFKlRiBeGzH2PEh&#10;59g2DYpBOcBJiMpTUofkINM29Y1MMBK6s818Ol02Y0gypiAUIp1uT0m+qfhaK5E/ao0qM9txmi3X&#10;NdV1V9Zms4a2TxAHI85jwD9M4cB4uvQCtYUM7CGZP6CcESlg0HkigmuC1kaoyoHYzKa/sfk0QFSV&#10;C4mD8SIT/j9Y8WF/l5iRHb/izIOjJ3r88vXx23e2KtqMEVsqufF36bzDeJcK0YNOrvwTBXaoeh4v&#10;eqpDZoIOF8vl6mq14Ew85ZqfjTFhfqeCYyXouDW+UIUW9u8x02VU+lRSjq1nY8ffLOYFDsgp2kKm&#10;0EWaHX1fezFYI2+NtaUDU7+7sYntobx9/RVKhPtLWblkCzic6mrq5IpBgXzrJcvHSKp4si8vIzgl&#10;ObOK3F4iAoQ2g7F/U0lXW18aVHXmmWfR+KRqiXZBHulFHmIy/UC6zOrMJUMOqNOf3Vos9nxP8fNv&#10;avM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iyghb9QAAAAGAQAADwAAAAAAAAABACAAAAAiAAAA&#10;ZHJzL2Rvd25yZXYueG1sUEsBAhQAFAAAAAgAh07iQEWWed/SAQAAmwMAAA4AAAAAAAAAAQAgAAAA&#10;IwEAAGRycy9lMm9Eb2MueG1sUEsFBgAAAAAGAAYAWQEAAGcFAAAAAA==&#10;">
                <v:fill on="f" focussize="0,0"/>
                <v:stroke color="#000000" joinstyle="round"/>
                <v:imagedata o:title=""/>
                <o:lock v:ext="edit" aspectratio="f"/>
              </v:line>
            </w:pict>
          </mc:Fallback>
        </mc:AlternateContent>
      </w:r>
      <w:r>
        <w:rPr>
          <w:rFonts w:hint="eastAsia" w:ascii="仿宋_GB2312" w:hAnsi="仿宋" w:eastAsia="仿宋_GB2312" w:cs="仿宋_GB2312"/>
          <w:sz w:val="28"/>
          <w:szCs w:val="28"/>
        </w:rPr>
        <w:t>北京教育考试院院（党委）办公室</w:t>
      </w:r>
      <w:r>
        <w:rPr>
          <w:rFonts w:ascii="仿宋_GB2312" w:hAnsi="仿宋" w:eastAsia="仿宋_GB2312" w:cs="仿宋_GB2312"/>
          <w:sz w:val="28"/>
          <w:szCs w:val="28"/>
        </w:rPr>
        <w:t xml:space="preserve">        </w:t>
      </w:r>
      <w:r>
        <w:rPr>
          <w:rFonts w:hint="eastAsia" w:ascii="仿宋_GB2312" w:hAnsi="仿宋" w:eastAsia="仿宋_GB2312" w:cs="仿宋_GB2312"/>
          <w:sz w:val="28"/>
          <w:szCs w:val="28"/>
        </w:rPr>
        <w:t>2017年</w:t>
      </w:r>
      <w:r>
        <w:rPr>
          <w:rFonts w:hint="eastAsia" w:ascii="仿宋_GB2312" w:hAnsi="仿宋" w:eastAsia="仿宋_GB2312" w:cs="仿宋_GB2312"/>
          <w:sz w:val="28"/>
          <w:szCs w:val="28"/>
          <w:lang w:val="en-US" w:eastAsia="zh-CN"/>
        </w:rPr>
        <w:t>4</w:t>
      </w:r>
      <w:r>
        <w:rPr>
          <w:rFonts w:hint="eastAsia" w:ascii="仿宋_GB2312" w:hAnsi="仿宋" w:eastAsia="仿宋_GB2312" w:cs="仿宋_GB2312"/>
          <w:sz w:val="28"/>
          <w:szCs w:val="28"/>
        </w:rPr>
        <w:t>月</w:t>
      </w:r>
      <w:r>
        <w:rPr>
          <w:rFonts w:hint="eastAsia" w:ascii="仿宋_GB2312" w:hAnsi="仿宋" w:eastAsia="仿宋_GB2312" w:cs="仿宋_GB2312"/>
          <w:sz w:val="28"/>
          <w:szCs w:val="28"/>
          <w:lang w:val="en-US" w:eastAsia="zh-CN"/>
        </w:rPr>
        <w:t>1</w:t>
      </w:r>
      <w:r>
        <w:rPr>
          <w:rFonts w:hint="eastAsia" w:ascii="仿宋_GB2312" w:hAnsi="仿宋" w:eastAsia="仿宋_GB2312" w:cs="仿宋_GB2312"/>
          <w:sz w:val="28"/>
          <w:szCs w:val="28"/>
        </w:rPr>
        <w:t>日印发</w:t>
      </w:r>
    </w:p>
    <w:p/>
    <w:sectPr>
      <w:footerReference r:id="rId3" w:type="default"/>
      <w:footerReference r:id="rId4" w:type="even"/>
      <w:pgSz w:w="11906" w:h="16838"/>
      <w:pgMar w:top="1440" w:right="1797" w:bottom="1440" w:left="179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3 -</w:t>
    </w:r>
    <w:r>
      <w:rPr>
        <w:rFonts w:ascii="仿宋" w:hAnsi="仿宋" w:eastAsia="仿宋"/>
        <w:sz w:val="28"/>
        <w:szCs w:val="28"/>
      </w:rPr>
      <w:fldChar w:fldCharType="end"/>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仿宋" w:hAnsi="仿宋" w:eastAsia="仿宋"/>
        <w:sz w:val="28"/>
        <w:szCs w:val="28"/>
      </w:rPr>
    </w:pPr>
    <w:r>
      <w:rPr>
        <w:rFonts w:ascii="仿宋" w:hAnsi="仿宋" w:eastAsia="仿宋"/>
        <w:sz w:val="28"/>
        <w:szCs w:val="28"/>
      </w:rPr>
      <w:fldChar w:fldCharType="begin"/>
    </w:r>
    <w:r>
      <w:rPr>
        <w:rFonts w:ascii="仿宋" w:hAnsi="仿宋" w:eastAsia="仿宋"/>
        <w:sz w:val="28"/>
        <w:szCs w:val="28"/>
      </w:rPr>
      <w:instrText xml:space="preserve">PAGE   \* MERGEFORMAT</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4 -</w:t>
    </w:r>
    <w:r>
      <w:rPr>
        <w:rFonts w:ascii="仿宋" w:hAnsi="仿宋" w:eastAsia="仿宋"/>
        <w:sz w:val="28"/>
        <w:szCs w:val="28"/>
      </w:rP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DB1"/>
    <w:rsid w:val="00054895"/>
    <w:rsid w:val="000760B7"/>
    <w:rsid w:val="0008544B"/>
    <w:rsid w:val="0009298C"/>
    <w:rsid w:val="00102209"/>
    <w:rsid w:val="00132A11"/>
    <w:rsid w:val="00134B83"/>
    <w:rsid w:val="001355CA"/>
    <w:rsid w:val="0017264A"/>
    <w:rsid w:val="001C509C"/>
    <w:rsid w:val="002B5AD1"/>
    <w:rsid w:val="002F2516"/>
    <w:rsid w:val="003260F3"/>
    <w:rsid w:val="003B46EB"/>
    <w:rsid w:val="003D54B2"/>
    <w:rsid w:val="003F568A"/>
    <w:rsid w:val="00402745"/>
    <w:rsid w:val="004554DA"/>
    <w:rsid w:val="00492DBA"/>
    <w:rsid w:val="004A752F"/>
    <w:rsid w:val="004C3B17"/>
    <w:rsid w:val="004D1717"/>
    <w:rsid w:val="004E2E56"/>
    <w:rsid w:val="004E528A"/>
    <w:rsid w:val="0050099C"/>
    <w:rsid w:val="0057755D"/>
    <w:rsid w:val="005A197F"/>
    <w:rsid w:val="00607AEA"/>
    <w:rsid w:val="0061368B"/>
    <w:rsid w:val="0069081E"/>
    <w:rsid w:val="006A5D17"/>
    <w:rsid w:val="006A69C2"/>
    <w:rsid w:val="006E161B"/>
    <w:rsid w:val="00724F42"/>
    <w:rsid w:val="00733E8B"/>
    <w:rsid w:val="007544F0"/>
    <w:rsid w:val="00821EAD"/>
    <w:rsid w:val="0085134A"/>
    <w:rsid w:val="008E4401"/>
    <w:rsid w:val="00964A96"/>
    <w:rsid w:val="00975260"/>
    <w:rsid w:val="009B0E3C"/>
    <w:rsid w:val="009E16FE"/>
    <w:rsid w:val="00A011DF"/>
    <w:rsid w:val="00A0163A"/>
    <w:rsid w:val="00A10BF7"/>
    <w:rsid w:val="00A30E34"/>
    <w:rsid w:val="00A5267C"/>
    <w:rsid w:val="00A6236B"/>
    <w:rsid w:val="00AA27B7"/>
    <w:rsid w:val="00AB3784"/>
    <w:rsid w:val="00AC7974"/>
    <w:rsid w:val="00AD24F1"/>
    <w:rsid w:val="00AF52E7"/>
    <w:rsid w:val="00B0538A"/>
    <w:rsid w:val="00B2504F"/>
    <w:rsid w:val="00B43DAA"/>
    <w:rsid w:val="00B6481E"/>
    <w:rsid w:val="00BB3807"/>
    <w:rsid w:val="00BF5AF6"/>
    <w:rsid w:val="00C00DBD"/>
    <w:rsid w:val="00C014DC"/>
    <w:rsid w:val="00C3176E"/>
    <w:rsid w:val="00CE60C8"/>
    <w:rsid w:val="00D31C89"/>
    <w:rsid w:val="00D40F56"/>
    <w:rsid w:val="00D50370"/>
    <w:rsid w:val="00D61A56"/>
    <w:rsid w:val="00D75C60"/>
    <w:rsid w:val="00D84DB1"/>
    <w:rsid w:val="00DB72B4"/>
    <w:rsid w:val="00DF1B9A"/>
    <w:rsid w:val="00E70DF3"/>
    <w:rsid w:val="00E77CC6"/>
    <w:rsid w:val="00F151B2"/>
    <w:rsid w:val="00FA41E5"/>
    <w:rsid w:val="00FD6CF6"/>
    <w:rsid w:val="04B07FDA"/>
    <w:rsid w:val="056A2B36"/>
    <w:rsid w:val="0DD64275"/>
    <w:rsid w:val="12F1001A"/>
    <w:rsid w:val="169B4653"/>
    <w:rsid w:val="19DF354B"/>
    <w:rsid w:val="1C267B82"/>
    <w:rsid w:val="20F02BBD"/>
    <w:rsid w:val="25A620FF"/>
    <w:rsid w:val="28AD35FF"/>
    <w:rsid w:val="2C9360DD"/>
    <w:rsid w:val="2DA84D41"/>
    <w:rsid w:val="2DF94FDE"/>
    <w:rsid w:val="2EE87C37"/>
    <w:rsid w:val="3D2E1AC8"/>
    <w:rsid w:val="3E176008"/>
    <w:rsid w:val="3EE20067"/>
    <w:rsid w:val="44271F28"/>
    <w:rsid w:val="59E05ADB"/>
    <w:rsid w:val="5C5103E7"/>
    <w:rsid w:val="64FC4292"/>
    <w:rsid w:val="6B4E6086"/>
    <w:rsid w:val="71A22927"/>
    <w:rsid w:val="730A0284"/>
    <w:rsid w:val="732F1F51"/>
    <w:rsid w:val="73A21211"/>
    <w:rsid w:val="776A11A7"/>
    <w:rsid w:val="7C2D270F"/>
    <w:rsid w:val="7E621395"/>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0"/>
    <w:qFormat/>
    <w:uiPriority w:val="0"/>
    <w:rPr>
      <w:rFonts w:ascii="宋体" w:hAnsi="Courier New" w:cs="宋体"/>
    </w:rPr>
  </w:style>
  <w:style w:type="paragraph" w:styleId="3">
    <w:name w:val="Body Text Indent 2"/>
    <w:basedOn w:val="1"/>
    <w:link w:val="11"/>
    <w:qFormat/>
    <w:uiPriority w:val="0"/>
    <w:pPr>
      <w:spacing w:line="580" w:lineRule="exact"/>
      <w:ind w:firstLine="645"/>
    </w:pPr>
    <w:rPr>
      <w:rFonts w:ascii="仿宋_GB2312" w:eastAsia="仿宋_GB2312" w:cs="仿宋_GB2312"/>
      <w:sz w:val="32"/>
      <w:szCs w:val="32"/>
    </w:rPr>
  </w:style>
  <w:style w:type="paragraph" w:styleId="4">
    <w:name w:val="Balloon Text"/>
    <w:basedOn w:val="1"/>
    <w:link w:val="18"/>
    <w:unhideWhenUsed/>
    <w:qFormat/>
    <w:uiPriority w:val="99"/>
    <w:rPr>
      <w:sz w:val="18"/>
      <w:szCs w:val="18"/>
    </w:rPr>
  </w:style>
  <w:style w:type="paragraph" w:styleId="5">
    <w:name w:val="footer"/>
    <w:basedOn w:val="1"/>
    <w:link w:val="12"/>
    <w:qFormat/>
    <w:uiPriority w:val="0"/>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qFormat/>
    <w:uiPriority w:val="0"/>
    <w:rPr>
      <w:rFonts w:cs="Times New Roman"/>
      <w:color w:val="0000FF"/>
      <w:u w:val="single"/>
    </w:rPr>
  </w:style>
  <w:style w:type="character" w:customStyle="1" w:styleId="10">
    <w:name w:val="纯文本 Char"/>
    <w:basedOn w:val="7"/>
    <w:link w:val="2"/>
    <w:qFormat/>
    <w:uiPriority w:val="0"/>
    <w:rPr>
      <w:rFonts w:ascii="宋体" w:hAnsi="Courier New" w:eastAsia="宋体" w:cs="宋体"/>
      <w:szCs w:val="21"/>
    </w:rPr>
  </w:style>
  <w:style w:type="character" w:customStyle="1" w:styleId="11">
    <w:name w:val="正文文本缩进 2 Char"/>
    <w:basedOn w:val="7"/>
    <w:link w:val="3"/>
    <w:qFormat/>
    <w:uiPriority w:val="0"/>
    <w:rPr>
      <w:rFonts w:ascii="仿宋_GB2312" w:hAnsi="Times New Roman" w:eastAsia="仿宋_GB2312" w:cs="仿宋_GB2312"/>
      <w:sz w:val="32"/>
      <w:szCs w:val="32"/>
    </w:rPr>
  </w:style>
  <w:style w:type="character" w:customStyle="1" w:styleId="12">
    <w:name w:val="页脚 Char"/>
    <w:basedOn w:val="7"/>
    <w:link w:val="5"/>
    <w:qFormat/>
    <w:uiPriority w:val="0"/>
    <w:rPr>
      <w:rFonts w:ascii="Times New Roman" w:hAnsi="Times New Roman" w:eastAsia="宋体" w:cs="Times New Roman"/>
      <w:sz w:val="18"/>
      <w:szCs w:val="18"/>
    </w:rPr>
  </w:style>
  <w:style w:type="character" w:customStyle="1" w:styleId="13">
    <w:name w:val="页眉 Char"/>
    <w:basedOn w:val="7"/>
    <w:link w:val="6"/>
    <w:semiHidden/>
    <w:qFormat/>
    <w:uiPriority w:val="99"/>
    <w:rPr>
      <w:rFonts w:ascii="Times New Roman" w:hAnsi="Times New Roman" w:eastAsia="宋体" w:cs="Times New Roman"/>
      <w:sz w:val="18"/>
      <w:szCs w:val="18"/>
    </w:rPr>
  </w:style>
  <w:style w:type="paragraph" w:customStyle="1" w:styleId="14">
    <w:name w:val="列出段落1"/>
    <w:basedOn w:val="1"/>
    <w:qFormat/>
    <w:uiPriority w:val="99"/>
    <w:pPr>
      <w:ind w:firstLine="420" w:firstLineChars="200"/>
    </w:pPr>
    <w:rPr>
      <w:rFonts w:ascii="Calibri" w:hAnsi="Calibri"/>
      <w:szCs w:val="22"/>
    </w:rPr>
  </w:style>
  <w:style w:type="character" w:customStyle="1" w:styleId="15">
    <w:name w:val="emtidy-1"/>
    <w:basedOn w:val="7"/>
    <w:qFormat/>
    <w:uiPriority w:val="0"/>
  </w:style>
  <w:style w:type="character" w:customStyle="1" w:styleId="16">
    <w:name w:val="emtidy-2"/>
    <w:basedOn w:val="7"/>
    <w:qFormat/>
    <w:uiPriority w:val="0"/>
  </w:style>
  <w:style w:type="character" w:customStyle="1" w:styleId="17">
    <w:name w:val="emtidy-3"/>
    <w:basedOn w:val="7"/>
    <w:qFormat/>
    <w:uiPriority w:val="0"/>
  </w:style>
  <w:style w:type="character" w:customStyle="1" w:styleId="18">
    <w:name w:val="批注框文本 Char"/>
    <w:basedOn w:val="7"/>
    <w:link w:val="4"/>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0E1C036-5CDC-4CB4-9A3C-092709F20330}">
  <ds:schemaRefs/>
</ds:datastoreItem>
</file>

<file path=docProps/app.xml><?xml version="1.0" encoding="utf-8"?>
<Properties xmlns="http://schemas.openxmlformats.org/officeDocument/2006/extended-properties" xmlns:vt="http://schemas.openxmlformats.org/officeDocument/2006/docPropsVTypes">
  <Template>Normal</Template>
  <Pages>7</Pages>
  <Words>355</Words>
  <Characters>2029</Characters>
  <Lines>16</Lines>
  <Paragraphs>4</Paragraphs>
  <ScaleCrop>false</ScaleCrop>
  <LinksUpToDate>false</LinksUpToDate>
  <CharactersWithSpaces>2380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2016-04-06T01:39:00Z</dcterms:created>
  <dc:creator>lcl</dc:creator>
  <cp:lastModifiedBy>wdp</cp:lastModifiedBy>
  <cp:lastPrinted>2016-04-06T08:09:00Z</cp:lastPrinted>
  <dcterms:modified xsi:type="dcterms:W3CDTF">2017-03-31T01:55:20Z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